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врио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19/3-8</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Экспертиза промышленной безопасности технических устройсв и сооружений ПАО "ЯТЭК"</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7D1DC1" w:rsidP="009165FF">
      <w:pPr>
        <w:numPr>
          <w:ilvl w:val="1"/>
          <w:numId w:val="12"/>
        </w:numPr>
        <w:tabs>
          <w:tab w:val="left" w:pos="142"/>
          <w:tab w:val="left" w:pos="426"/>
        </w:tabs>
        <w:ind w:left="0" w:firstLine="0"/>
        <w:jc w:val="both"/>
        <w:rPr>
          <w:sz w:val="20"/>
          <w:szCs w:val="20"/>
        </w:rPr>
      </w:pPr>
      <w:bookmarkStart w:id="28" w:name="_Ref55193512"/>
      <w:bookmarkStart w:id="29" w:name="Общие_сведения"/>
      <w:r>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BA499E">
        <w:rPr>
          <w:sz w:val="20"/>
          <w:szCs w:val="20"/>
        </w:rPr>
        <w:t>.</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bookmarkEnd w:id="29"/>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5"/>
      <w:bookmarkEnd w:id="26"/>
      <w:bookmarkEnd w:id="27"/>
      <w:r w:rsidRPr="00B76A04">
        <w:rPr>
          <w:sz w:val="20"/>
          <w:szCs w:val="22"/>
        </w:rPr>
        <w:t>Термины и определения</w:t>
      </w:r>
      <w:bookmarkEnd w:id="30"/>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1" w:name="_Ref86789831"/>
      <w:bookmarkStart w:id="32" w:name="_Toc55285338"/>
      <w:bookmarkStart w:id="33" w:name="_Toc55305372"/>
      <w:bookmarkStart w:id="34" w:name="_Toc57314621"/>
      <w:bookmarkStart w:id="35"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6" w:name="_Toc175748966"/>
      <w:bookmarkStart w:id="37" w:name="_Toc308599589"/>
      <w:bookmarkEnd w:id="31"/>
      <w:r w:rsidRPr="00B76A04">
        <w:rPr>
          <w:sz w:val="20"/>
          <w:szCs w:val="22"/>
        </w:rPr>
        <w:t>Прочие положения</w:t>
      </w:r>
      <w:bookmarkEnd w:id="36"/>
      <w:bookmarkEnd w:id="37"/>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2"/>
      <w:bookmarkEnd w:id="33"/>
      <w:bookmarkEnd w:id="34"/>
      <w:bookmarkEnd w:id="35"/>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8"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lastRenderedPageBreak/>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9"/>
    <w:bookmarkEnd w:id="40"/>
    <w:bookmarkEnd w:id="41"/>
    <w:bookmarkEnd w:id="42"/>
    <w:bookmarkEnd w:id="43"/>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w:t>
      </w:r>
      <w:r w:rsidRPr="00F81862">
        <w:rPr>
          <w:sz w:val="20"/>
          <w:szCs w:val="20"/>
        </w:rPr>
        <w:lastRenderedPageBreak/>
        <w:t>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5" w:name="_Ref55280448"/>
      <w:bookmarkStart w:id="46" w:name="_Toc55285352"/>
      <w:bookmarkStart w:id="47" w:name="_Toc55305384"/>
      <w:bookmarkStart w:id="48" w:name="_Toc57314655"/>
      <w:bookmarkStart w:id="49" w:name="_Toc69728969"/>
      <w:bookmarkStart w:id="50" w:name="_Toc308599606"/>
      <w:bookmarkStart w:id="51" w:name="_Ref55279017"/>
      <w:bookmarkStart w:id="52" w:name="_Ref55279015"/>
      <w:bookmarkEnd w:id="44"/>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3" w:name="_Ref119427269"/>
      <w:bookmarkStart w:id="54" w:name="_Toc166101214"/>
      <w:bookmarkStart w:id="55" w:name="_Toc203081976"/>
      <w:bookmarkStart w:id="56" w:name="_Ref253490577"/>
      <w:bookmarkStart w:id="57" w:name="_Toc308599624"/>
      <w:bookmarkEnd w:id="45"/>
      <w:bookmarkEnd w:id="46"/>
      <w:bookmarkEnd w:id="47"/>
      <w:bookmarkEnd w:id="48"/>
      <w:bookmarkEnd w:id="49"/>
      <w:bookmarkEnd w:id="50"/>
      <w:bookmarkEnd w:id="51"/>
      <w:bookmarkEnd w:id="52"/>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3"/>
      <w:bookmarkEnd w:id="54"/>
      <w:bookmarkEnd w:id="55"/>
      <w:r w:rsidR="00301C3F" w:rsidRPr="00C9460B">
        <w:rPr>
          <w:rFonts w:ascii="Times New Roman" w:hAnsi="Times New Roman"/>
          <w:sz w:val="22"/>
          <w:szCs w:val="22"/>
        </w:rPr>
        <w:t xml:space="preserve"> </w:t>
      </w:r>
      <w:bookmarkEnd w:id="56"/>
      <w:bookmarkEnd w:id="57"/>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8" w:name="_Ref249785568"/>
          </w:p>
        </w:tc>
        <w:bookmarkEnd w:id="58"/>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9" w:name="Исполнитель"/>
            <w:r>
              <w:rPr>
                <w:szCs w:val="20"/>
              </w:rPr>
              <w:instrText xml:space="preserve"> FORMTEXT </w:instrText>
            </w:r>
            <w:r>
              <w:rPr>
                <w:szCs w:val="20"/>
              </w:rPr>
            </w:r>
            <w:r>
              <w:rPr>
                <w:szCs w:val="20"/>
              </w:rPr>
              <w:fldChar w:fldCharType="separate"/>
            </w:r>
            <w:r>
              <w:rPr>
                <w:noProof/>
                <w:szCs w:val="20"/>
              </w:rPr>
              <w:t>Титов Клим Нестерович</w:t>
            </w:r>
            <w:r>
              <w:rPr>
                <w:szCs w:val="20"/>
              </w:rPr>
              <w:fldChar w:fldCharType="end"/>
            </w:r>
            <w:bookmarkEnd w:id="59"/>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0"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1166</w:t>
            </w:r>
            <w:r>
              <w:rPr>
                <w:szCs w:val="20"/>
                <w:lang w:val="en-US"/>
              </w:rPr>
              <w:fldChar w:fldCharType="end"/>
            </w:r>
            <w:bookmarkEnd w:id="60"/>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1" w:name="ЭлПочта"/>
            <w:r>
              <w:rPr>
                <w:szCs w:val="20"/>
              </w:rPr>
              <w:instrText xml:space="preserve"> FORMTEXT </w:instrText>
            </w:r>
            <w:r>
              <w:rPr>
                <w:szCs w:val="20"/>
              </w:rPr>
            </w:r>
            <w:r>
              <w:rPr>
                <w:szCs w:val="20"/>
              </w:rPr>
              <w:fldChar w:fldCharType="separate"/>
            </w:r>
            <w:r>
              <w:rPr>
                <w:noProof/>
                <w:szCs w:val="20"/>
              </w:rPr>
              <w:t>TitovKN@yatec.ru</w:t>
            </w:r>
            <w:r>
              <w:rPr>
                <w:szCs w:val="20"/>
              </w:rPr>
              <w:fldChar w:fldCharType="end"/>
            </w:r>
            <w:bookmarkEnd w:id="61"/>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Экспертиза промышленной безопасности технических устройсв и сооружений ПАО "ЯТЭК"</w:t>
            </w:r>
            <w:r>
              <w:rPr>
                <w:sz w:val="20"/>
                <w:szCs w:val="20"/>
              </w:rPr>
              <w:fldChar w:fldCharType="end"/>
            </w:r>
            <w:bookmarkEnd w:id="64"/>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4 514 700</w:t>
            </w:r>
            <w:r>
              <w:rPr>
                <w:sz w:val="20"/>
              </w:rPr>
              <w:fldChar w:fldCharType="end"/>
            </w:r>
            <w:bookmarkEnd w:id="65"/>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6"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расходов</w:t>
            </w:r>
            <w:r w:rsidRPr="006C2354">
              <w:rPr>
                <w:sz w:val="20"/>
              </w:rPr>
              <w:fldChar w:fldCharType="end"/>
            </w:r>
            <w:bookmarkEnd w:id="66"/>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7"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04 14 08</w:t>
            </w:r>
            <w:r w:rsidRPr="00CA01CB">
              <w:rPr>
                <w:sz w:val="20"/>
              </w:rPr>
              <w:fldChar w:fldCharType="end"/>
            </w:r>
            <w:bookmarkEnd w:id="67"/>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90750F" w:rsidP="00DA1A84">
            <w:pPr>
              <w:pStyle w:val="Tabletext"/>
              <w:jc w:val="left"/>
              <w:rPr>
                <w:szCs w:val="20"/>
              </w:rPr>
            </w:pPr>
            <w:r w:rsidRPr="0090750F">
              <w:rPr>
                <w:szCs w:val="20"/>
              </w:rPr>
              <w:t>В соответствии с техническим заданием и проектом договора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90750F" w:rsidP="00DA1A84">
            <w:pPr>
              <w:pStyle w:val="Tabletext"/>
              <w:jc w:val="left"/>
              <w:rPr>
                <w:szCs w:val="20"/>
              </w:rPr>
            </w:pPr>
            <w:r w:rsidRPr="0090750F">
              <w:rPr>
                <w:szCs w:val="20"/>
              </w:rPr>
              <w:t>В соответствии с техническим заданием и проектом договора</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30 ноября 2019 г.</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50233C">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Вилюйский р-н, п.Кысыл-Сыр, Средневилюйское газоконденсатное месторождение и Кобяйский р-н, п.Мастах, Мастахское газоконденсатное месторождение</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в течение 30 календарных дней по факту выполнения работ</w:t>
            </w:r>
            <w:r>
              <w:rPr>
                <w:color w:val="000000"/>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максимальны цены или 225 735,00 рублей</w:t>
            </w:r>
            <w:r w:rsidRPr="00966DAD">
              <w:rPr>
                <w:bCs/>
                <w:sz w:val="20"/>
                <w:szCs w:val="20"/>
              </w:rPr>
              <w:fldChar w:fldCharType="end"/>
            </w:r>
            <w:bookmarkEnd w:id="73"/>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883AE1" w:rsidRDefault="00883AE1" w:rsidP="00883AE1">
            <w:pPr>
              <w:suppressAutoHyphens/>
              <w:jc w:val="both"/>
              <w:rPr>
                <w:sz w:val="20"/>
                <w:szCs w:val="24"/>
              </w:rPr>
            </w:pPr>
            <w:r>
              <w:rPr>
                <w:sz w:val="20"/>
              </w:rPr>
              <w:t>ПАО «Якутская топливно-энергетическая компания»</w:t>
            </w:r>
          </w:p>
          <w:p w:rsidR="00883AE1" w:rsidRDefault="00883AE1" w:rsidP="00883AE1">
            <w:pPr>
              <w:suppressAutoHyphens/>
              <w:jc w:val="both"/>
              <w:rPr>
                <w:sz w:val="20"/>
              </w:rPr>
            </w:pPr>
            <w:r>
              <w:rPr>
                <w:sz w:val="20"/>
              </w:rPr>
              <w:t>ИНН 1435032049 КПП 141001001</w:t>
            </w:r>
          </w:p>
          <w:p w:rsidR="00883AE1" w:rsidRDefault="00883AE1" w:rsidP="00883AE1">
            <w:pPr>
              <w:suppressAutoHyphens/>
              <w:jc w:val="both"/>
              <w:rPr>
                <w:sz w:val="20"/>
              </w:rPr>
            </w:pPr>
            <w:r>
              <w:rPr>
                <w:sz w:val="20"/>
              </w:rPr>
              <w:t>р/сч 40702810660000001121</w:t>
            </w:r>
          </w:p>
          <w:p w:rsidR="00883AE1" w:rsidRDefault="00883AE1" w:rsidP="00883AE1">
            <w:pPr>
              <w:suppressAutoHyphens/>
              <w:jc w:val="both"/>
              <w:rPr>
                <w:sz w:val="20"/>
              </w:rPr>
            </w:pPr>
            <w:r>
              <w:rPr>
                <w:sz w:val="20"/>
              </w:rPr>
              <w:t>к/сч 30101810600000000771</w:t>
            </w:r>
          </w:p>
          <w:p w:rsidR="00883AE1" w:rsidRDefault="00883AE1" w:rsidP="00883AE1">
            <w:pPr>
              <w:suppressAutoHyphens/>
              <w:jc w:val="both"/>
              <w:rPr>
                <w:sz w:val="20"/>
              </w:rPr>
            </w:pPr>
            <w:r>
              <w:rPr>
                <w:sz w:val="20"/>
              </w:rPr>
              <w:t>БИК 049805771</w:t>
            </w:r>
          </w:p>
          <w:p w:rsidR="00F35E2D" w:rsidRPr="00751097" w:rsidRDefault="00883AE1" w:rsidP="00883AE1">
            <w:pPr>
              <w:pStyle w:val="Tabletext"/>
              <w:rPr>
                <w:bCs/>
                <w:szCs w:val="20"/>
              </w:rPr>
            </w:pPr>
            <w:r>
              <w:t>Якутский РФ АО «Россельхозбанк»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7632CF">
              <w:rPr>
                <w:szCs w:val="20"/>
              </w:rPr>
              <w:t>10.04.2019 г.</w:t>
            </w:r>
          </w:p>
          <w:p w:rsidR="00A95BA3" w:rsidRPr="00B021B1" w:rsidRDefault="002046B5" w:rsidP="00686557">
            <w:pPr>
              <w:pStyle w:val="Tabletext"/>
              <w:rPr>
                <w:szCs w:val="20"/>
              </w:rPr>
            </w:pPr>
            <w:r>
              <w:rPr>
                <w:szCs w:val="20"/>
              </w:rPr>
              <w:t xml:space="preserve">Дата и время окончания подачи заявок: </w:t>
            </w:r>
            <w:r w:rsidR="00686557">
              <w:rPr>
                <w:szCs w:val="20"/>
              </w:rPr>
              <w:t>26</w:t>
            </w:r>
            <w:r w:rsidR="007632CF">
              <w:rPr>
                <w:szCs w:val="20"/>
              </w:rPr>
              <w:t>.04.2019 г.</w:t>
            </w:r>
            <w:r w:rsidR="003B5D66">
              <w:rPr>
                <w:bCs/>
                <w:szCs w:val="20"/>
              </w:rPr>
              <w:t xml:space="preserve">, </w:t>
            </w:r>
            <w:r w:rsidR="006C2354" w:rsidRPr="00966DAD">
              <w:rPr>
                <w:bCs/>
                <w:szCs w:val="20"/>
              </w:rPr>
              <w:fldChar w:fldCharType="begin">
                <w:ffData>
                  <w:name w:val="ВремяОкончания"/>
                  <w:enabled/>
                  <w:calcOnExit w:val="0"/>
                  <w:textInput>
                    <w:default w:val="ВремяОкончания"/>
                  </w:textInput>
                </w:ffData>
              </w:fldChar>
            </w:r>
            <w:bookmarkStart w:id="74" w:name="ВремяОкончания"/>
            <w:r w:rsidR="006C2354" w:rsidRPr="00966DAD">
              <w:rPr>
                <w:bCs/>
                <w:szCs w:val="20"/>
              </w:rPr>
              <w:instrText xml:space="preserve"> FORMTEXT </w:instrText>
            </w:r>
            <w:r w:rsidR="006C2354" w:rsidRPr="00966DAD">
              <w:rPr>
                <w:bCs/>
                <w:szCs w:val="20"/>
              </w:rPr>
            </w:r>
            <w:r w:rsidR="006C2354" w:rsidRPr="00966DAD">
              <w:rPr>
                <w:bCs/>
                <w:szCs w:val="20"/>
              </w:rPr>
              <w:fldChar w:fldCharType="separate"/>
            </w:r>
            <w:r w:rsidR="006C2354" w:rsidRPr="00966DAD">
              <w:rPr>
                <w:bCs/>
                <w:noProof/>
                <w:szCs w:val="20"/>
              </w:rPr>
              <w:t>16:00</w:t>
            </w:r>
            <w:r w:rsidR="006C2354" w:rsidRPr="00966DAD">
              <w:rPr>
                <w:bCs/>
                <w:szCs w:val="20"/>
              </w:rPr>
              <w:fldChar w:fldCharType="end"/>
            </w:r>
            <w:bookmarkEnd w:id="74"/>
            <w:r>
              <w:rPr>
                <w:bCs/>
                <w:szCs w:val="20"/>
              </w:rPr>
              <w:t xml:space="preserve">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686557" w:rsidP="00686557">
            <w:pPr>
              <w:rPr>
                <w:sz w:val="20"/>
              </w:rPr>
            </w:pPr>
            <w:r>
              <w:rPr>
                <w:sz w:val="20"/>
                <w:szCs w:val="20"/>
              </w:rPr>
              <w:t>30</w:t>
            </w:r>
            <w:r w:rsidR="007632CF" w:rsidRPr="007632CF">
              <w:rPr>
                <w:sz w:val="20"/>
                <w:szCs w:val="20"/>
              </w:rPr>
              <w:t>.0</w:t>
            </w:r>
            <w:r>
              <w:rPr>
                <w:sz w:val="20"/>
                <w:szCs w:val="20"/>
              </w:rPr>
              <w:t>4</w:t>
            </w:r>
            <w:r w:rsidR="007632CF" w:rsidRPr="007632CF">
              <w:rPr>
                <w:sz w:val="20"/>
                <w:szCs w:val="20"/>
              </w:rPr>
              <w:t>.2019 г.</w:t>
            </w:r>
            <w:r w:rsidR="003B5D66">
              <w:rPr>
                <w:bCs/>
                <w:sz w:val="20"/>
                <w:szCs w:val="20"/>
              </w:rPr>
              <w:t xml:space="preserve">, </w:t>
            </w:r>
            <w:r w:rsidR="00C851B3">
              <w:rPr>
                <w:bCs/>
                <w:sz w:val="20"/>
                <w:szCs w:val="20"/>
              </w:rPr>
              <w:fldChar w:fldCharType="begin">
                <w:ffData>
                  <w:name w:val="ВремяВскрытия"/>
                  <w:enabled/>
                  <w:calcOnExit w:val="0"/>
                  <w:textInput>
                    <w:default w:val="ВремяВскрытия"/>
                  </w:textInput>
                </w:ffData>
              </w:fldChar>
            </w:r>
            <w:bookmarkStart w:id="75" w:name="ВремяВскрытия"/>
            <w:r w:rsidR="00C851B3">
              <w:rPr>
                <w:bCs/>
                <w:sz w:val="20"/>
                <w:szCs w:val="20"/>
              </w:rPr>
              <w:instrText xml:space="preserve"> FORMTEXT </w:instrText>
            </w:r>
            <w:r w:rsidR="00C851B3">
              <w:rPr>
                <w:bCs/>
                <w:sz w:val="20"/>
                <w:szCs w:val="20"/>
              </w:rPr>
            </w:r>
            <w:r w:rsidR="00C851B3">
              <w:rPr>
                <w:bCs/>
                <w:sz w:val="20"/>
                <w:szCs w:val="20"/>
              </w:rPr>
              <w:fldChar w:fldCharType="separate"/>
            </w:r>
            <w:r w:rsidR="00C851B3">
              <w:rPr>
                <w:bCs/>
                <w:noProof/>
                <w:sz w:val="20"/>
                <w:szCs w:val="20"/>
              </w:rPr>
              <w:t>10:00</w:t>
            </w:r>
            <w:r w:rsidR="00C851B3">
              <w:rPr>
                <w:bCs/>
                <w:sz w:val="20"/>
                <w:szCs w:val="20"/>
              </w:rPr>
              <w:fldChar w:fldCharType="end"/>
            </w:r>
            <w:bookmarkEnd w:id="75"/>
            <w:r w:rsidR="00C851B3"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8638E2" w:rsidP="008638E2">
            <w:r>
              <w:rPr>
                <w:bCs/>
                <w:sz w:val="20"/>
                <w:szCs w:val="20"/>
              </w:rPr>
              <w:t>13</w:t>
            </w:r>
            <w:r w:rsidR="007632CF" w:rsidRPr="007632CF">
              <w:rPr>
                <w:bCs/>
                <w:sz w:val="20"/>
                <w:szCs w:val="20"/>
              </w:rPr>
              <w:t>.0</w:t>
            </w:r>
            <w:r>
              <w:rPr>
                <w:bCs/>
                <w:sz w:val="20"/>
                <w:szCs w:val="20"/>
              </w:rPr>
              <w:t>5</w:t>
            </w:r>
            <w:r w:rsidR="007632CF" w:rsidRPr="007632CF">
              <w:rPr>
                <w:bCs/>
                <w:sz w:val="20"/>
                <w:szCs w:val="20"/>
              </w:rPr>
              <w:t>.2019 г.</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8638E2" w:rsidP="00BE2959">
            <w:r>
              <w:rPr>
                <w:bCs/>
                <w:sz w:val="20"/>
                <w:szCs w:val="20"/>
              </w:rPr>
              <w:t>2</w:t>
            </w:r>
            <w:r w:rsidR="00BE2959">
              <w:rPr>
                <w:bCs/>
                <w:sz w:val="20"/>
                <w:szCs w:val="20"/>
              </w:rPr>
              <w:t>4</w:t>
            </w:r>
            <w:r w:rsidR="007632CF">
              <w:rPr>
                <w:bCs/>
                <w:sz w:val="20"/>
                <w:szCs w:val="20"/>
              </w:rPr>
              <w:t>.05</w:t>
            </w:r>
            <w:r w:rsidR="007632CF" w:rsidRPr="007632CF">
              <w:rPr>
                <w:bCs/>
                <w:sz w:val="20"/>
                <w:szCs w:val="20"/>
              </w:rPr>
              <w:t>.2019 г.</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6" w:name="_Ref249852451"/>
          </w:p>
        </w:tc>
        <w:bookmarkEnd w:id="76"/>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7" w:name="ДопТребования"/>
            <w:r w:rsidR="006C2354" w:rsidRPr="00966DAD">
              <w:instrText xml:space="preserve"> FORMTEXT </w:instrText>
            </w:r>
            <w:r w:rsidR="006C2354" w:rsidRPr="00966DAD">
              <w:fldChar w:fldCharType="separate"/>
            </w:r>
            <w:r w:rsidR="006C2354" w:rsidRPr="00966DAD">
              <w:rPr>
                <w:noProof/>
              </w:rPr>
              <w:t>наличие лицензии Ростехнадзора РФ на проведение экспертизы промышленной безопасности в нефтяной и газовой промышленности, систем газораспределения</w:t>
            </w:r>
            <w:r w:rsidR="006C2354" w:rsidRPr="00966DAD">
              <w:fldChar w:fldCharType="end"/>
            </w:r>
            <w:bookmarkStart w:id="78" w:name="_GoBack"/>
            <w:bookmarkEnd w:id="77"/>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926"/>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w:t>
            </w:r>
            <w:r w:rsidRPr="002D5147">
              <w:rPr>
                <w:sz w:val="20"/>
              </w:rPr>
              <w:lastRenderedPageBreak/>
              <w:t xml:space="preserve">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722905">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722905">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722905" w:rsidRPr="00722905">
              <w:rPr>
                <w:sz w:val="20"/>
              </w:rPr>
              <w:t>лицензия Ростехнадзора РФ на проведение экспертизы промышленной безопасности в нефтяной и газовой промышленности, систем газораспределения</w:t>
            </w:r>
            <w:r w:rsidR="006C2354"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6C2354" w:rsidRPr="00966DAD">
              <w:rPr>
                <w:sz w:val="20"/>
              </w:rPr>
              <w:instrText xml:space="preserve"> FORMTEXT </w:instrText>
            </w:r>
            <w:r w:rsidR="00BE2959">
              <w:rPr>
                <w:sz w:val="20"/>
              </w:rPr>
            </w:r>
            <w:r w:rsidR="00BE2959">
              <w:rPr>
                <w:sz w:val="20"/>
              </w:rPr>
              <w:fldChar w:fldCharType="separate"/>
            </w:r>
            <w:r w:rsidR="006C2354" w:rsidRPr="00966DAD">
              <w:rPr>
                <w:sz w:val="20"/>
              </w:rPr>
              <w:fldChar w:fldCharType="end"/>
            </w:r>
            <w:bookmarkEnd w:id="8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1" w:name="_Ref249854938"/>
          </w:p>
        </w:tc>
        <w:bookmarkEnd w:id="8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2"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2"/>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7" w:name="_Toc119343910"/>
      <w:bookmarkEnd w:id="83"/>
      <w:bookmarkEnd w:id="84"/>
      <w:r w:rsidRPr="009B490B">
        <w:rPr>
          <w:b/>
          <w:sz w:val="20"/>
          <w:szCs w:val="22"/>
        </w:rPr>
        <w:t>ОПИСЬ ДОКУМЕНТОВ</w:t>
      </w:r>
      <w:bookmarkEnd w:id="9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85"/>
      <w:bookmarkEnd w:id="86"/>
      <w:bookmarkEnd w:id="87"/>
      <w:bookmarkEnd w:id="88"/>
      <w:bookmarkEnd w:id="89"/>
      <w:bookmarkEnd w:id="90"/>
      <w:bookmarkEnd w:id="91"/>
      <w:bookmarkEnd w:id="9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2435BC" w:rsidP="00175928">
      <w:pPr>
        <w:jc w:val="right"/>
        <w:rPr>
          <w:b/>
          <w:color w:val="000000"/>
          <w:sz w:val="20"/>
        </w:rPr>
      </w:pPr>
      <w:r>
        <w:rPr>
          <w:b/>
          <w:color w:val="000000"/>
          <w:sz w:val="20"/>
        </w:rPr>
        <w:t>Р</w:t>
      </w:r>
      <w:r w:rsidR="00572FB4" w:rsidRPr="006902EC">
        <w:rPr>
          <w:b/>
          <w:color w:val="000000"/>
          <w:sz w:val="20"/>
        </w:rPr>
        <w:t>.</w:t>
      </w:r>
      <w:r>
        <w:rPr>
          <w:b/>
          <w:color w:val="000000"/>
          <w:sz w:val="20"/>
        </w:rPr>
        <w:t>Р</w:t>
      </w:r>
      <w:r w:rsidR="00572FB4" w:rsidRPr="006902EC">
        <w:rPr>
          <w:b/>
          <w:color w:val="000000"/>
          <w:sz w:val="20"/>
        </w:rPr>
        <w:t xml:space="preserve">. </w:t>
      </w:r>
      <w:r>
        <w:rPr>
          <w:b/>
          <w:color w:val="000000"/>
          <w:sz w:val="20"/>
        </w:rPr>
        <w:t>Геворкяну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2435BC">
        <w:rPr>
          <w:b/>
          <w:bCs/>
          <w:color w:val="000000"/>
          <w:sz w:val="20"/>
        </w:rPr>
        <w:t>Рубен Романович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8" w:name="_Ref57323917"/>
      <w:bookmarkStart w:id="99" w:name="_Ref57323983"/>
      <w:bookmarkStart w:id="100" w:name="_Ref57324030"/>
      <w:bookmarkStart w:id="101" w:name="_Toc69553930"/>
      <w:bookmarkStart w:id="10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3"/>
      <w:bookmarkEnd w:id="94"/>
      <w:bookmarkEnd w:id="95"/>
      <w:bookmarkEnd w:id="96"/>
      <w:bookmarkEnd w:id="98"/>
      <w:bookmarkEnd w:id="99"/>
      <w:bookmarkEnd w:id="100"/>
      <w:bookmarkEnd w:id="101"/>
      <w:bookmarkEnd w:id="10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3" w:name="_Toc325376239"/>
      <w:bookmarkStart w:id="10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224639" w:rsidP="00175928">
      <w:pPr>
        <w:widowControl w:val="0"/>
        <w:autoSpaceDE w:val="0"/>
        <w:autoSpaceDN w:val="0"/>
        <w:adjustRightInd w:val="0"/>
        <w:jc w:val="right"/>
        <w:rPr>
          <w:sz w:val="20"/>
          <w:szCs w:val="24"/>
        </w:rPr>
      </w:pPr>
      <w:r w:rsidRPr="00D02739">
        <w:rPr>
          <w:sz w:val="20"/>
          <w:szCs w:val="24"/>
        </w:rPr>
        <w:t>Р.Р. Геворкян</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224639" w:rsidP="00D02739">
      <w:pPr>
        <w:jc w:val="right"/>
        <w:rPr>
          <w:sz w:val="20"/>
          <w:szCs w:val="20"/>
        </w:rPr>
      </w:pPr>
      <w:r>
        <w:rPr>
          <w:sz w:val="20"/>
          <w:szCs w:val="20"/>
        </w:rPr>
        <w:t>Р.Р. Геворкян</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5C5" w:rsidRDefault="003E35C5">
      <w:pPr>
        <w:spacing w:line="360" w:lineRule="auto"/>
        <w:ind w:firstLine="567"/>
        <w:jc w:val="both"/>
      </w:pPr>
      <w:r>
        <w:separator/>
      </w:r>
    </w:p>
  </w:endnote>
  <w:endnote w:type="continuationSeparator" w:id="0">
    <w:p w:rsidR="003E35C5" w:rsidRDefault="003E35C5">
      <w:pPr>
        <w:spacing w:line="360" w:lineRule="auto"/>
        <w:ind w:firstLine="567"/>
        <w:jc w:val="both"/>
      </w:pPr>
      <w:r>
        <w:continuationSeparator/>
      </w:r>
    </w:p>
  </w:endnote>
  <w:endnote w:id="1">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p w:rsidR="00686557" w:rsidRDefault="00686557" w:rsidP="00136B4D">
      <w:pPr>
        <w:pStyle w:val="afff3"/>
        <w:jc w:val="both"/>
      </w:pPr>
    </w:p>
  </w:endnote>
  <w:endnote w:id="2">
    <w:p w:rsidR="00686557" w:rsidRDefault="00686557" w:rsidP="00136B4D">
      <w:pPr>
        <w:pStyle w:val="afff3"/>
        <w:jc w:val="both"/>
      </w:pPr>
    </w:p>
  </w:endnote>
  <w:endnote w:id="3">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Default="00686557" w:rsidP="00136B4D">
      <w:pPr>
        <w:pStyle w:val="afff3"/>
      </w:pPr>
    </w:p>
    <w:p w:rsidR="00686557" w:rsidRPr="009165FF" w:rsidRDefault="00686557" w:rsidP="009165FF">
      <w:pPr>
        <w:jc w:val="center"/>
        <w:rPr>
          <w:sz w:val="22"/>
          <w:highlight w:val="cyan"/>
        </w:rPr>
      </w:pPr>
      <w:r w:rsidRPr="009165FF">
        <w:rPr>
          <w:b/>
          <w:bCs/>
          <w:sz w:val="22"/>
          <w:szCs w:val="24"/>
        </w:rPr>
        <w:t>IV. КРИТЕРИИ И ПОРЯДОК ОЦЕНКИ И СОПОСТАВЛЕНИЯ ЗАЯВОК</w:t>
      </w:r>
    </w:p>
    <w:p w:rsidR="00686557" w:rsidRDefault="00686557" w:rsidP="00136B4D">
      <w:pPr>
        <w:rPr>
          <w:highlight w:val="cyan"/>
        </w:rPr>
      </w:pPr>
    </w:p>
    <w:p w:rsidR="00686557" w:rsidRPr="0015157A" w:rsidRDefault="00686557" w:rsidP="008B6187">
      <w:pPr>
        <w:ind w:firstLine="567"/>
        <w:rPr>
          <w:sz w:val="20"/>
          <w:szCs w:val="20"/>
        </w:rPr>
      </w:pPr>
      <w:r w:rsidRPr="0015157A">
        <w:rPr>
          <w:sz w:val="20"/>
          <w:szCs w:val="20"/>
        </w:rPr>
        <w:t xml:space="preserve">Критериями оценки заявок на участие в закупке </w:t>
      </w:r>
      <w:r w:rsidRPr="00722905">
        <w:rPr>
          <w:sz w:val="20"/>
          <w:szCs w:val="20"/>
        </w:rPr>
        <w:t>являются:</w:t>
      </w:r>
    </w:p>
    <w:p w:rsidR="00686557" w:rsidRDefault="00686557" w:rsidP="00722905">
      <w:pPr>
        <w:ind w:firstLine="567"/>
        <w:rPr>
          <w:sz w:val="20"/>
          <w:szCs w:val="20"/>
        </w:rPr>
      </w:pPr>
      <w:r w:rsidRPr="0015157A">
        <w:rPr>
          <w:sz w:val="20"/>
          <w:szCs w:val="20"/>
        </w:rPr>
        <w:t xml:space="preserve">- цена договора; </w:t>
      </w:r>
    </w:p>
    <w:p w:rsidR="00686557" w:rsidRPr="0015157A" w:rsidRDefault="00686557" w:rsidP="00722905">
      <w:pPr>
        <w:ind w:firstLine="567"/>
        <w:rPr>
          <w:sz w:val="20"/>
          <w:szCs w:val="20"/>
        </w:rPr>
      </w:pPr>
      <w:r>
        <w:rPr>
          <w:sz w:val="20"/>
          <w:szCs w:val="20"/>
        </w:rPr>
        <w:t>- о</w:t>
      </w:r>
      <w:r w:rsidRPr="004658B8">
        <w:rPr>
          <w:sz w:val="20"/>
          <w:szCs w:val="20"/>
        </w:rPr>
        <w:t>пыт поставки аналогичного товара (выполненных работ, оказанных услуг)</w:t>
      </w:r>
      <w:r>
        <w:rPr>
          <w:sz w:val="20"/>
          <w:szCs w:val="20"/>
        </w:rPr>
        <w:t>;</w:t>
      </w:r>
    </w:p>
    <w:p w:rsidR="00686557" w:rsidRPr="0015157A" w:rsidRDefault="00686557" w:rsidP="00722905">
      <w:pPr>
        <w:ind w:firstLine="567"/>
        <w:rPr>
          <w:sz w:val="20"/>
          <w:szCs w:val="20"/>
        </w:rPr>
      </w:pPr>
      <w:r w:rsidRPr="0015157A">
        <w:rPr>
          <w:sz w:val="20"/>
          <w:szCs w:val="20"/>
        </w:rPr>
        <w:t>- объем авансирования от стоимости договора;</w:t>
      </w:r>
    </w:p>
    <w:p w:rsidR="00686557" w:rsidRPr="00CB20D0" w:rsidRDefault="00686557" w:rsidP="00722905">
      <w:pPr>
        <w:ind w:firstLine="567"/>
        <w:rPr>
          <w:sz w:val="20"/>
          <w:szCs w:val="20"/>
        </w:rPr>
      </w:pPr>
      <w:r w:rsidRPr="002D1023">
        <w:rPr>
          <w:sz w:val="20"/>
          <w:szCs w:val="20"/>
        </w:rPr>
        <w:t xml:space="preserve">- </w:t>
      </w:r>
      <w:r w:rsidRPr="00CB20D0">
        <w:rPr>
          <w:sz w:val="20"/>
          <w:szCs w:val="20"/>
        </w:rPr>
        <w:t>квалификация участника закупки;</w:t>
      </w:r>
    </w:p>
    <w:p w:rsidR="00686557" w:rsidRPr="00CB20D0" w:rsidRDefault="00686557" w:rsidP="00722905">
      <w:pPr>
        <w:ind w:firstLine="567"/>
        <w:rPr>
          <w:sz w:val="20"/>
          <w:szCs w:val="20"/>
        </w:rPr>
      </w:pPr>
      <w:r w:rsidRPr="00CB20D0">
        <w:rPr>
          <w:sz w:val="20"/>
          <w:szCs w:val="20"/>
        </w:rPr>
        <w:t xml:space="preserve">- </w:t>
      </w:r>
      <w:r>
        <w:rPr>
          <w:sz w:val="20"/>
          <w:szCs w:val="20"/>
        </w:rPr>
        <w:t>н</w:t>
      </w:r>
      <w:r w:rsidRPr="0079593C">
        <w:rPr>
          <w:sz w:val="20"/>
          <w:szCs w:val="20"/>
        </w:rPr>
        <w:t>аличие программы проведения экспертизы промышленной безопасности</w:t>
      </w:r>
      <w:r>
        <w:rPr>
          <w:sz w:val="20"/>
          <w:szCs w:val="20"/>
        </w:rPr>
        <w:t>.</w:t>
      </w:r>
    </w:p>
    <w:p w:rsidR="00686557" w:rsidRPr="00CB20D0" w:rsidRDefault="00686557" w:rsidP="008B6187">
      <w:pPr>
        <w:ind w:firstLine="567"/>
        <w:rPr>
          <w:sz w:val="20"/>
          <w:szCs w:val="20"/>
        </w:rPr>
      </w:pPr>
    </w:p>
    <w:p w:rsidR="00686557" w:rsidRPr="0015157A" w:rsidRDefault="00686557" w:rsidP="008B618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686557" w:rsidRPr="0015157A" w:rsidRDefault="00686557" w:rsidP="008B618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686557" w:rsidRPr="0015157A" w:rsidRDefault="00686557" w:rsidP="008B618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686557" w:rsidRDefault="00686557" w:rsidP="008B618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686557" w:rsidRPr="0015157A" w:rsidRDefault="00686557" w:rsidP="008B6187">
      <w:pPr>
        <w:autoSpaceDE w:val="0"/>
        <w:autoSpaceDN w:val="0"/>
        <w:adjustRightInd w:val="0"/>
        <w:ind w:firstLine="567"/>
        <w:jc w:val="both"/>
        <w:rPr>
          <w:color w:val="000000"/>
          <w:sz w:val="20"/>
          <w:szCs w:val="20"/>
        </w:rPr>
      </w:pPr>
    </w:p>
    <w:p w:rsidR="00686557" w:rsidRPr="0015157A" w:rsidRDefault="00686557" w:rsidP="008B618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686557" w:rsidRPr="001E30EF"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6557" w:rsidRPr="001E30EF" w:rsidRDefault="00686557" w:rsidP="005E767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686557" w:rsidRPr="001E30EF" w:rsidRDefault="00686557" w:rsidP="005E767D">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86557" w:rsidRPr="001E30EF" w:rsidRDefault="00686557" w:rsidP="005E767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86557" w:rsidRPr="001E30EF" w:rsidRDefault="00686557" w:rsidP="005E767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686557"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6557" w:rsidRPr="00B72BDB" w:rsidRDefault="00686557" w:rsidP="00722905">
            <w:pPr>
              <w:autoSpaceDE w:val="0"/>
              <w:autoSpaceDN w:val="0"/>
              <w:jc w:val="center"/>
              <w:rPr>
                <w:sz w:val="20"/>
                <w:szCs w:val="20"/>
              </w:rPr>
            </w:pPr>
            <w:r w:rsidRPr="00B72BDB">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N w:val="0"/>
              <w:rPr>
                <w:rFonts w:eastAsia="Calibri"/>
                <w:sz w:val="20"/>
                <w:szCs w:val="20"/>
              </w:rPr>
            </w:pPr>
            <w:r w:rsidRPr="00B72BDB">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N w:val="0"/>
              <w:jc w:val="center"/>
              <w:rPr>
                <w:rFonts w:eastAsia="Calibri"/>
                <w:sz w:val="20"/>
                <w:szCs w:val="20"/>
              </w:rPr>
            </w:pPr>
            <w:r>
              <w:rPr>
                <w:rFonts w:eastAsia="Calibri"/>
                <w:sz w:val="20"/>
                <w:szCs w:val="20"/>
              </w:rPr>
              <w:t>3</w:t>
            </w:r>
            <w:r w:rsidRPr="00B72BDB">
              <w:rPr>
                <w:rFonts w:eastAsia="Calibri"/>
                <w:sz w:val="20"/>
                <w:szCs w:val="20"/>
              </w:rPr>
              <w:t>0% (0,</w:t>
            </w:r>
            <w:r>
              <w:rPr>
                <w:rFonts w:eastAsia="Calibri"/>
                <w:sz w:val="20"/>
                <w:szCs w:val="20"/>
              </w:rPr>
              <w:t>3</w:t>
            </w:r>
            <w:r w:rsidRPr="00B72BDB">
              <w:rPr>
                <w:rFonts w:eastAsia="Calibri"/>
                <w:sz w:val="20"/>
                <w:szCs w:val="20"/>
              </w:rPr>
              <w:t>0)</w:t>
            </w:r>
          </w:p>
        </w:tc>
      </w:tr>
      <w:tr w:rsidR="00686557" w:rsidRPr="001E30EF"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E w:val="0"/>
              <w:autoSpaceDN w:val="0"/>
              <w:jc w:val="center"/>
              <w:rPr>
                <w:sz w:val="20"/>
                <w:szCs w:val="20"/>
              </w:rPr>
            </w:pPr>
            <w:r w:rsidRPr="00B72BDB">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686557" w:rsidRPr="00B72BDB" w:rsidRDefault="00686557" w:rsidP="00722905">
            <w:pPr>
              <w:rPr>
                <w:sz w:val="20"/>
                <w:szCs w:val="20"/>
              </w:rPr>
            </w:pPr>
            <w:r w:rsidRPr="00B72BDB">
              <w:rPr>
                <w:sz w:val="20"/>
                <w:szCs w:val="20"/>
              </w:rPr>
              <w:t>Опыт поставки аналогичного товара (выполненных работ, оказанных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N w:val="0"/>
              <w:jc w:val="center"/>
              <w:rPr>
                <w:rFonts w:eastAsia="Calibri"/>
                <w:sz w:val="20"/>
                <w:szCs w:val="20"/>
              </w:rPr>
            </w:pPr>
            <w:r>
              <w:rPr>
                <w:rFonts w:eastAsia="Calibri"/>
                <w:sz w:val="20"/>
                <w:szCs w:val="20"/>
              </w:rPr>
              <w:t>2</w:t>
            </w:r>
            <w:r w:rsidRPr="00B72BDB">
              <w:rPr>
                <w:rFonts w:eastAsia="Calibri"/>
                <w:sz w:val="20"/>
                <w:szCs w:val="20"/>
              </w:rPr>
              <w:t>0% (0,</w:t>
            </w:r>
            <w:r>
              <w:rPr>
                <w:rFonts w:eastAsia="Calibri"/>
                <w:sz w:val="20"/>
                <w:szCs w:val="20"/>
              </w:rPr>
              <w:t>2</w:t>
            </w:r>
            <w:r w:rsidRPr="00B72BDB">
              <w:rPr>
                <w:rFonts w:eastAsia="Calibri"/>
                <w:sz w:val="20"/>
                <w:szCs w:val="20"/>
              </w:rPr>
              <w:t>0)</w:t>
            </w:r>
          </w:p>
        </w:tc>
      </w:tr>
      <w:tr w:rsidR="00686557"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686557" w:rsidRPr="00B72BDB" w:rsidRDefault="00686557" w:rsidP="00722905">
            <w:pPr>
              <w:autoSpaceDE w:val="0"/>
              <w:autoSpaceDN w:val="0"/>
              <w:jc w:val="center"/>
              <w:rPr>
                <w:sz w:val="20"/>
                <w:szCs w:val="20"/>
              </w:rPr>
            </w:pPr>
            <w:r w:rsidRPr="00B72BDB">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686557" w:rsidRPr="00B72BDB" w:rsidRDefault="00686557" w:rsidP="00722905">
            <w:pPr>
              <w:autoSpaceDN w:val="0"/>
              <w:rPr>
                <w:rFonts w:eastAsia="Calibri"/>
                <w:sz w:val="20"/>
                <w:szCs w:val="20"/>
              </w:rPr>
            </w:pPr>
            <w:r w:rsidRPr="00B72BDB">
              <w:rPr>
                <w:sz w:val="20"/>
                <w:szCs w:val="20"/>
              </w:rPr>
              <w:t>Объем авансирования от стоимости договора</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686557" w:rsidRPr="00B72BDB" w:rsidRDefault="00686557" w:rsidP="00722905">
            <w:pPr>
              <w:autoSpaceDN w:val="0"/>
              <w:jc w:val="center"/>
              <w:rPr>
                <w:rFonts w:eastAsia="Calibri"/>
                <w:sz w:val="20"/>
                <w:szCs w:val="20"/>
              </w:rPr>
            </w:pPr>
            <w:r>
              <w:rPr>
                <w:rFonts w:eastAsia="Calibri"/>
                <w:sz w:val="20"/>
                <w:szCs w:val="20"/>
              </w:rPr>
              <w:t>2</w:t>
            </w:r>
            <w:r w:rsidRPr="00B72BDB">
              <w:rPr>
                <w:rFonts w:eastAsia="Calibri"/>
                <w:sz w:val="20"/>
                <w:szCs w:val="20"/>
              </w:rPr>
              <w:t>0% (0,</w:t>
            </w:r>
            <w:r>
              <w:rPr>
                <w:rFonts w:eastAsia="Calibri"/>
                <w:sz w:val="20"/>
                <w:szCs w:val="20"/>
              </w:rPr>
              <w:t>2</w:t>
            </w:r>
            <w:r w:rsidRPr="00B72BDB">
              <w:rPr>
                <w:rFonts w:eastAsia="Calibri"/>
                <w:sz w:val="20"/>
                <w:szCs w:val="20"/>
              </w:rPr>
              <w:t>0)</w:t>
            </w:r>
          </w:p>
        </w:tc>
      </w:tr>
      <w:tr w:rsidR="00686557"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E w:val="0"/>
              <w:autoSpaceDN w:val="0"/>
              <w:jc w:val="center"/>
              <w:rPr>
                <w:sz w:val="20"/>
                <w:szCs w:val="20"/>
              </w:rPr>
            </w:pPr>
            <w:r>
              <w:rPr>
                <w:sz w:val="20"/>
                <w:szCs w:val="20"/>
              </w:rPr>
              <w:t>4</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686557" w:rsidRPr="00B72BDB" w:rsidRDefault="00686557" w:rsidP="00722905">
            <w:pPr>
              <w:rPr>
                <w:sz w:val="20"/>
                <w:szCs w:val="20"/>
              </w:rPr>
            </w:pPr>
            <w:r>
              <w:rPr>
                <w:sz w:val="20"/>
                <w:szCs w:val="20"/>
              </w:rPr>
              <w:t>К</w:t>
            </w:r>
            <w:r w:rsidRPr="00CB20D0">
              <w:rPr>
                <w:sz w:val="20"/>
                <w:szCs w:val="20"/>
              </w:rPr>
              <w:t>валификация участника закупки;</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N w:val="0"/>
              <w:jc w:val="center"/>
              <w:rPr>
                <w:rFonts w:eastAsia="Calibri"/>
                <w:sz w:val="20"/>
                <w:szCs w:val="20"/>
              </w:rPr>
            </w:pPr>
            <w:r>
              <w:rPr>
                <w:rFonts w:eastAsia="Calibri"/>
                <w:sz w:val="20"/>
                <w:szCs w:val="20"/>
              </w:rPr>
              <w:t>1</w:t>
            </w:r>
            <w:r w:rsidRPr="00B72BDB">
              <w:rPr>
                <w:rFonts w:eastAsia="Calibri"/>
                <w:sz w:val="20"/>
                <w:szCs w:val="20"/>
              </w:rPr>
              <w:t>0% (0,</w:t>
            </w:r>
            <w:r>
              <w:rPr>
                <w:rFonts w:eastAsia="Calibri"/>
                <w:sz w:val="20"/>
                <w:szCs w:val="20"/>
              </w:rPr>
              <w:t>10)</w:t>
            </w:r>
          </w:p>
        </w:tc>
      </w:tr>
      <w:tr w:rsidR="00686557"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E w:val="0"/>
              <w:autoSpaceDN w:val="0"/>
              <w:jc w:val="center"/>
              <w:rPr>
                <w:sz w:val="20"/>
                <w:szCs w:val="20"/>
              </w:rPr>
            </w:pPr>
            <w:r>
              <w:rPr>
                <w:sz w:val="20"/>
                <w:szCs w:val="20"/>
              </w:rPr>
              <w:t>5</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N w:val="0"/>
              <w:rPr>
                <w:sz w:val="20"/>
                <w:szCs w:val="20"/>
              </w:rPr>
            </w:pPr>
            <w:r w:rsidRPr="0079593C">
              <w:rPr>
                <w:sz w:val="20"/>
                <w:szCs w:val="20"/>
              </w:rPr>
              <w:t>Наличие программы проведения экспертизы промышленной безопасности</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tcPr>
          <w:p w:rsidR="00686557" w:rsidRPr="00B72BDB" w:rsidRDefault="00686557" w:rsidP="00722905">
            <w:pPr>
              <w:autoSpaceDN w:val="0"/>
              <w:jc w:val="center"/>
              <w:rPr>
                <w:rFonts w:eastAsia="Calibri"/>
                <w:sz w:val="20"/>
                <w:szCs w:val="20"/>
              </w:rPr>
            </w:pPr>
            <w:r>
              <w:rPr>
                <w:rFonts w:eastAsia="Calibri"/>
                <w:sz w:val="20"/>
                <w:szCs w:val="20"/>
              </w:rPr>
              <w:t>2</w:t>
            </w:r>
            <w:r w:rsidRPr="00B72BDB">
              <w:rPr>
                <w:rFonts w:eastAsia="Calibri"/>
                <w:sz w:val="20"/>
                <w:szCs w:val="20"/>
              </w:rPr>
              <w:t>0% (0,</w:t>
            </w:r>
            <w:r>
              <w:rPr>
                <w:rFonts w:eastAsia="Calibri"/>
                <w:sz w:val="20"/>
                <w:szCs w:val="20"/>
              </w:rPr>
              <w:t>20)</w:t>
            </w:r>
          </w:p>
        </w:tc>
      </w:tr>
      <w:tr w:rsidR="00686557"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86557" w:rsidRPr="001E30EF" w:rsidRDefault="00686557"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86557" w:rsidRPr="001E30EF" w:rsidRDefault="00686557" w:rsidP="005E767D">
            <w:pPr>
              <w:autoSpaceDN w:val="0"/>
              <w:jc w:val="center"/>
              <w:rPr>
                <w:rFonts w:eastAsia="Calibri"/>
                <w:sz w:val="20"/>
                <w:szCs w:val="20"/>
              </w:rPr>
            </w:pPr>
            <w:r>
              <w:rPr>
                <w:rFonts w:eastAsia="Calibri"/>
                <w:sz w:val="20"/>
                <w:szCs w:val="20"/>
              </w:rPr>
              <w:t>100% (1)</w:t>
            </w:r>
          </w:p>
        </w:tc>
      </w:tr>
    </w:tbl>
    <w:p w:rsidR="00686557" w:rsidRPr="0031014A" w:rsidRDefault="00686557" w:rsidP="00136B4D">
      <w:pPr>
        <w:rPr>
          <w:sz w:val="20"/>
          <w:szCs w:val="20"/>
          <w:highlight w:val="cyan"/>
        </w:rPr>
      </w:pPr>
    </w:p>
    <w:p w:rsidR="00686557" w:rsidRPr="0031014A" w:rsidRDefault="00686557" w:rsidP="00C11378">
      <w:pPr>
        <w:autoSpaceDN w:val="0"/>
        <w:jc w:val="center"/>
        <w:rPr>
          <w:rFonts w:eastAsia="Calibri"/>
          <w:b/>
          <w:bCs/>
          <w:color w:val="000000"/>
          <w:sz w:val="20"/>
          <w:szCs w:val="20"/>
          <w:lang w:eastAsia="en-US"/>
        </w:rPr>
      </w:pPr>
    </w:p>
    <w:p w:rsidR="00686557" w:rsidRDefault="00686557" w:rsidP="00E111D7">
      <w:pPr>
        <w:pStyle w:val="afff"/>
        <w:numPr>
          <w:ilvl w:val="0"/>
          <w:numId w:val="26"/>
        </w:numPr>
        <w:tabs>
          <w:tab w:val="left" w:pos="851"/>
        </w:tabs>
        <w:autoSpaceDN w:val="0"/>
        <w:ind w:left="0" w:firstLine="567"/>
        <w:jc w:val="both"/>
        <w:rPr>
          <w:rFonts w:eastAsia="Calibri"/>
          <w:sz w:val="20"/>
          <w:szCs w:val="22"/>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 </w:t>
      </w:r>
      <w:r w:rsidRPr="0015157A">
        <w:rPr>
          <w:rFonts w:eastAsia="Calibri"/>
          <w:b/>
          <w:sz w:val="20"/>
          <w:szCs w:val="22"/>
          <w:lang w:eastAsia="en-US"/>
        </w:rPr>
        <w:t>«Цена договора»</w:t>
      </w:r>
      <w:r w:rsidRPr="005E767D">
        <w:rPr>
          <w:rFonts w:eastAsia="Calibri"/>
          <w:sz w:val="20"/>
          <w:szCs w:val="22"/>
          <w:lang w:eastAsia="en-US"/>
        </w:rPr>
        <w:t>,</w:t>
      </w:r>
      <w:r w:rsidRPr="0015157A">
        <w:rPr>
          <w:rFonts w:eastAsia="Calibri"/>
          <w:sz w:val="20"/>
          <w:szCs w:val="22"/>
          <w:lang w:eastAsia="en-US"/>
        </w:rPr>
        <w:t xml:space="preserve"> определяется по формуле:</w:t>
      </w:r>
    </w:p>
    <w:p w:rsidR="00686557" w:rsidRPr="0015157A" w:rsidRDefault="00686557" w:rsidP="005E767D">
      <w:pPr>
        <w:pStyle w:val="afff"/>
        <w:autoSpaceDN w:val="0"/>
        <w:ind w:left="0" w:firstLine="567"/>
        <w:jc w:val="both"/>
        <w:rPr>
          <w:rFonts w:eastAsia="Calibri"/>
          <w:sz w:val="20"/>
          <w:szCs w:val="22"/>
          <w:lang w:eastAsia="en-US"/>
        </w:rPr>
      </w:pPr>
    </w:p>
    <w:p w:rsidR="00686557" w:rsidRPr="00BA1B15" w:rsidRDefault="00BE2959" w:rsidP="005E767D">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686557" w:rsidRPr="00BA1B15" w:rsidRDefault="00686557"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686557" w:rsidRPr="00BA1B15" w:rsidRDefault="00686557"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686557" w:rsidRPr="00BA1B15" w:rsidRDefault="00686557"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686557" w:rsidRPr="00BA1B15" w:rsidRDefault="00686557" w:rsidP="005E767D">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686557" w:rsidRPr="00BA1B15" w:rsidRDefault="00686557"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686557" w:rsidRPr="00BA1B15" w:rsidRDefault="00686557" w:rsidP="005E767D">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686557" w:rsidRPr="00BA1B15" w:rsidRDefault="00686557" w:rsidP="00985797">
      <w:pPr>
        <w:keepNext/>
        <w:autoSpaceDN w:val="0"/>
        <w:ind w:firstLine="567"/>
        <w:jc w:val="both"/>
        <w:rPr>
          <w:rFonts w:eastAsia="Calibri"/>
          <w:sz w:val="20"/>
          <w:szCs w:val="20"/>
          <w:lang w:eastAsia="en-US"/>
        </w:rPr>
      </w:pPr>
    </w:p>
    <w:p w:rsidR="00686557" w:rsidRPr="00D178BF" w:rsidRDefault="00686557"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 аналогичного товара (выполненных работ, оказанных услуг)</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686557" w:rsidRPr="004658B8" w:rsidRDefault="00686557" w:rsidP="00E111D7">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686557" w:rsidRPr="004658B8" w:rsidRDefault="00686557" w:rsidP="00E111D7">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686557" w:rsidRPr="004658B8" w:rsidRDefault="00686557" w:rsidP="00E111D7">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686557" w:rsidRDefault="00686557" w:rsidP="00E111D7">
      <w:pPr>
        <w:pStyle w:val="afff"/>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686557" w:rsidRPr="004658B8" w:rsidRDefault="00686557"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686557" w:rsidRPr="004658B8" w:rsidRDefault="00686557"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686557" w:rsidRPr="004658B8" w:rsidRDefault="00686557"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(товарные накладные, акты и т.д.).</w:t>
      </w:r>
    </w:p>
    <w:p w:rsidR="00686557" w:rsidRDefault="00686557" w:rsidP="004658B8">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три года (201</w:t>
      </w:r>
      <w:r>
        <w:rPr>
          <w:rFonts w:eastAsia="Calibri"/>
          <w:sz w:val="20"/>
          <w:szCs w:val="20"/>
          <w:lang w:eastAsia="en-US"/>
        </w:rPr>
        <w:t>6</w:t>
      </w:r>
      <w:r w:rsidRPr="004658B8">
        <w:rPr>
          <w:rFonts w:eastAsia="Calibri"/>
          <w:sz w:val="20"/>
          <w:szCs w:val="20"/>
          <w:lang w:eastAsia="en-US"/>
        </w:rPr>
        <w:t>– 201</w:t>
      </w:r>
      <w:r>
        <w:rPr>
          <w:rFonts w:eastAsia="Calibri"/>
          <w:sz w:val="20"/>
          <w:szCs w:val="20"/>
          <w:lang w:eastAsia="en-US"/>
        </w:rPr>
        <w:t>8</w:t>
      </w:r>
      <w:r w:rsidRPr="004658B8">
        <w:rPr>
          <w:rFonts w:eastAsia="Calibri"/>
          <w:sz w:val="20"/>
          <w:szCs w:val="20"/>
          <w:lang w:eastAsia="en-US"/>
        </w:rPr>
        <w:t xml:space="preserve"> гг.)</w:t>
      </w:r>
      <w:r>
        <w:rPr>
          <w:rFonts w:eastAsia="Calibri"/>
          <w:sz w:val="20"/>
          <w:szCs w:val="20"/>
          <w:lang w:eastAsia="en-US"/>
        </w:rPr>
        <w:t xml:space="preserve">. </w:t>
      </w:r>
      <w:r w:rsidRPr="004658B8">
        <w:rPr>
          <w:rFonts w:eastAsia="Calibri"/>
          <w:sz w:val="20"/>
          <w:szCs w:val="20"/>
          <w:lang w:eastAsia="en-US"/>
        </w:rPr>
        <w:t>Государственные контракты и договора должны быть исполнены качественно и в установленные сроки (без начисления неустоек (пени/штрафов).</w:t>
      </w:r>
    </w:p>
    <w:p w:rsidR="00686557" w:rsidRDefault="00686557" w:rsidP="004658B8">
      <w:pPr>
        <w:pStyle w:val="afff"/>
        <w:tabs>
          <w:tab w:val="left" w:pos="851"/>
        </w:tabs>
        <w:autoSpaceDN w:val="0"/>
        <w:ind w:left="0" w:firstLine="567"/>
        <w:jc w:val="both"/>
        <w:rPr>
          <w:rFonts w:eastAsia="Calibri"/>
          <w:sz w:val="20"/>
          <w:szCs w:val="20"/>
          <w:lang w:eastAsia="en-US"/>
        </w:rPr>
      </w:pPr>
      <w:r w:rsidRPr="00515CBA">
        <w:rPr>
          <w:rFonts w:eastAsia="Calibri"/>
          <w:sz w:val="20"/>
          <w:szCs w:val="20"/>
          <w:lang w:eastAsia="en-US"/>
        </w:rPr>
        <w:t>Примеры аналогичного товара (выполненных работ, оказанных услуг): Экспертиза промышленной безопасности.</w:t>
      </w:r>
    </w:p>
    <w:p w:rsidR="00686557" w:rsidRPr="00D178BF" w:rsidRDefault="00686557" w:rsidP="004658B8">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 аналогичного товара (выполненных работ, оказанных услуг)</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686557" w:rsidRPr="004658B8" w:rsidRDefault="00686557" w:rsidP="004658B8">
      <w:pPr>
        <w:tabs>
          <w:tab w:val="left" w:pos="851"/>
        </w:tabs>
        <w:autoSpaceDN w:val="0"/>
        <w:jc w:val="both"/>
        <w:rPr>
          <w:rFonts w:eastAsia="Calibri"/>
          <w:sz w:val="22"/>
          <w:szCs w:val="22"/>
          <w:lang w:eastAsia="en-US"/>
        </w:rPr>
      </w:pPr>
    </w:p>
    <w:p w:rsidR="00686557" w:rsidRPr="00BA1B15" w:rsidRDefault="00686557" w:rsidP="00E111D7">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686557" w:rsidRDefault="00686557" w:rsidP="005E767D">
      <w:pPr>
        <w:pStyle w:val="afff"/>
        <w:autoSpaceDN w:val="0"/>
        <w:ind w:left="0" w:firstLine="567"/>
        <w:jc w:val="both"/>
        <w:rPr>
          <w:rFonts w:eastAsia="Calibri"/>
          <w:sz w:val="22"/>
          <w:szCs w:val="22"/>
          <w:lang w:eastAsia="en-US"/>
        </w:rPr>
      </w:pPr>
    </w:p>
    <w:p w:rsidR="00686557" w:rsidRDefault="00BE2959" w:rsidP="00971FE3">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686557" w:rsidRDefault="00686557" w:rsidP="005E767D">
      <w:pPr>
        <w:pStyle w:val="afff"/>
        <w:ind w:left="0" w:firstLine="567"/>
        <w:rPr>
          <w:sz w:val="20"/>
          <w:szCs w:val="20"/>
        </w:rPr>
      </w:pPr>
      <w:r w:rsidRPr="00BA1B15">
        <w:rPr>
          <w:sz w:val="20"/>
          <w:szCs w:val="20"/>
        </w:rPr>
        <w:t>где:</w:t>
      </w:r>
    </w:p>
    <w:p w:rsidR="00686557" w:rsidRPr="00BA1B15" w:rsidRDefault="00686557" w:rsidP="005E767D">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686557" w:rsidRPr="00BA1B15" w:rsidRDefault="00686557" w:rsidP="005E767D">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686557" w:rsidRDefault="00686557" w:rsidP="005E767D">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686557" w:rsidRDefault="00686557" w:rsidP="005E767D">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686557" w:rsidRPr="00BA1B15" w:rsidRDefault="00686557" w:rsidP="005E767D">
      <w:pPr>
        <w:pStyle w:val="afff"/>
        <w:autoSpaceDN w:val="0"/>
        <w:ind w:left="0" w:firstLine="567"/>
        <w:jc w:val="both"/>
        <w:rPr>
          <w:rFonts w:eastAsia="Calibri"/>
          <w:sz w:val="22"/>
          <w:szCs w:val="22"/>
          <w:lang w:eastAsia="en-US"/>
        </w:rPr>
      </w:pPr>
    </w:p>
    <w:p w:rsidR="00686557" w:rsidRDefault="00686557" w:rsidP="00E111D7">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«Квалификация </w:t>
      </w:r>
      <w:r>
        <w:rPr>
          <w:b/>
          <w:bCs/>
          <w:sz w:val="20"/>
          <w:szCs w:val="20"/>
        </w:rPr>
        <w:t>у</w:t>
      </w:r>
      <w:r w:rsidRPr="00BD3C6E">
        <w:rPr>
          <w:b/>
          <w:bCs/>
          <w:sz w:val="20"/>
          <w:szCs w:val="20"/>
        </w:rPr>
        <w:t>частника</w:t>
      </w:r>
      <w:r>
        <w:rPr>
          <w:b/>
          <w:bCs/>
          <w:sz w:val="20"/>
          <w:szCs w:val="20"/>
        </w:rPr>
        <w:t xml:space="preserve"> закупки</w:t>
      </w:r>
      <w:r w:rsidRPr="00BD3C6E">
        <w:rPr>
          <w:b/>
          <w:bCs/>
          <w:sz w:val="20"/>
          <w:szCs w:val="20"/>
        </w:rPr>
        <w:t xml:space="preserve">» </w:t>
      </w:r>
      <w:r w:rsidRPr="00BD3C6E">
        <w:rPr>
          <w:sz w:val="20"/>
          <w:szCs w:val="20"/>
        </w:rPr>
        <w:t xml:space="preserve">оценивается исходя из следующих </w:t>
      </w:r>
      <w:r>
        <w:rPr>
          <w:sz w:val="20"/>
          <w:szCs w:val="20"/>
        </w:rPr>
        <w:t>показателей:</w:t>
      </w:r>
      <w:r w:rsidRPr="00BD3C6E">
        <w:rPr>
          <w:sz w:val="20"/>
          <w:szCs w:val="20"/>
        </w:rPr>
        <w:t xml:space="preserve"> </w:t>
      </w:r>
    </w:p>
    <w:p w:rsidR="00686557" w:rsidRPr="00515CBA" w:rsidRDefault="00686557" w:rsidP="00515CBA">
      <w:pPr>
        <w:ind w:firstLine="567"/>
        <w:jc w:val="both"/>
        <w:rPr>
          <w:sz w:val="20"/>
          <w:szCs w:val="20"/>
        </w:rPr>
      </w:pPr>
      <w:r>
        <w:rPr>
          <w:sz w:val="20"/>
          <w:szCs w:val="20"/>
        </w:rPr>
        <w:t xml:space="preserve">- </w:t>
      </w:r>
      <w:r w:rsidRPr="00515CBA">
        <w:rPr>
          <w:sz w:val="20"/>
          <w:szCs w:val="20"/>
        </w:rPr>
        <w:t>Квалификация трудовых ресурсов, предлагаемых для выполнения работ, оказания услуг;</w:t>
      </w:r>
    </w:p>
    <w:p w:rsidR="00686557" w:rsidRPr="00515CBA" w:rsidRDefault="00686557" w:rsidP="00515CBA">
      <w:pPr>
        <w:ind w:firstLine="567"/>
        <w:jc w:val="both"/>
        <w:rPr>
          <w:sz w:val="20"/>
          <w:szCs w:val="20"/>
        </w:rPr>
      </w:pPr>
      <w:r>
        <w:rPr>
          <w:sz w:val="20"/>
          <w:szCs w:val="20"/>
        </w:rPr>
        <w:t xml:space="preserve">- </w:t>
      </w:r>
      <w:r w:rsidRPr="00515CBA">
        <w:rPr>
          <w:sz w:val="20"/>
          <w:szCs w:val="20"/>
        </w:rPr>
        <w:t>Обеспеченность производственными мощностями;</w:t>
      </w:r>
    </w:p>
    <w:p w:rsidR="00686557" w:rsidRPr="00515CBA" w:rsidRDefault="00686557" w:rsidP="00515CBA">
      <w:pPr>
        <w:ind w:firstLine="567"/>
        <w:jc w:val="both"/>
        <w:rPr>
          <w:sz w:val="20"/>
          <w:szCs w:val="20"/>
        </w:rPr>
      </w:pPr>
      <w:r>
        <w:rPr>
          <w:sz w:val="20"/>
          <w:szCs w:val="20"/>
        </w:rPr>
        <w:t xml:space="preserve">- </w:t>
      </w:r>
      <w:r w:rsidRPr="00515CBA">
        <w:rPr>
          <w:sz w:val="20"/>
          <w:szCs w:val="20"/>
        </w:rPr>
        <w:t xml:space="preserve">Наличие собственного производства товара </w:t>
      </w:r>
    </w:p>
    <w:p w:rsidR="00686557" w:rsidRPr="00515CBA" w:rsidRDefault="00686557" w:rsidP="00515CBA">
      <w:pPr>
        <w:ind w:firstLine="567"/>
        <w:jc w:val="both"/>
        <w:rPr>
          <w:sz w:val="20"/>
          <w:szCs w:val="20"/>
        </w:rPr>
      </w:pPr>
      <w:r>
        <w:rPr>
          <w:sz w:val="20"/>
          <w:szCs w:val="20"/>
        </w:rPr>
        <w:t xml:space="preserve">- </w:t>
      </w:r>
      <w:r w:rsidRPr="00515CBA">
        <w:rPr>
          <w:sz w:val="20"/>
          <w:szCs w:val="20"/>
        </w:rPr>
        <w:t>Обеспеченность материально-техническими ресурсами;</w:t>
      </w:r>
    </w:p>
    <w:p w:rsidR="00686557" w:rsidRPr="00515CBA" w:rsidRDefault="00686557" w:rsidP="00515CBA">
      <w:pPr>
        <w:ind w:firstLine="567"/>
        <w:jc w:val="both"/>
        <w:rPr>
          <w:sz w:val="20"/>
          <w:szCs w:val="20"/>
        </w:rPr>
      </w:pPr>
      <w:r>
        <w:rPr>
          <w:sz w:val="20"/>
          <w:szCs w:val="20"/>
        </w:rPr>
        <w:t xml:space="preserve">- </w:t>
      </w:r>
      <w:r w:rsidRPr="00515CBA">
        <w:rPr>
          <w:sz w:val="20"/>
          <w:szCs w:val="20"/>
        </w:rPr>
        <w:t>Наличие неудовлетворенных претензий и судебных решений.</w:t>
      </w:r>
    </w:p>
    <w:p w:rsidR="00686557" w:rsidRDefault="00686557" w:rsidP="00355118">
      <w:pPr>
        <w:ind w:firstLine="567"/>
        <w:jc w:val="both"/>
        <w:rPr>
          <w:sz w:val="20"/>
          <w:szCs w:val="20"/>
        </w:rPr>
      </w:pPr>
      <w:r w:rsidRPr="00BD0377">
        <w:rPr>
          <w:sz w:val="20"/>
          <w:szCs w:val="20"/>
        </w:rPr>
        <w:t xml:space="preserve">Получение нулевого балла по </w:t>
      </w:r>
      <w:r>
        <w:rPr>
          <w:sz w:val="20"/>
          <w:szCs w:val="20"/>
        </w:rPr>
        <w:t>указанным показателям</w:t>
      </w:r>
      <w:r w:rsidRPr="00BD0377">
        <w:rPr>
          <w:sz w:val="20"/>
          <w:szCs w:val="20"/>
        </w:rPr>
        <w:t xml:space="preserve"> не является основанием для отклонения заявки </w:t>
      </w:r>
      <w:r>
        <w:rPr>
          <w:sz w:val="20"/>
          <w:szCs w:val="20"/>
        </w:rPr>
        <w:t>у</w:t>
      </w:r>
      <w:r w:rsidRPr="00BD0377">
        <w:rPr>
          <w:sz w:val="20"/>
          <w:szCs w:val="20"/>
        </w:rPr>
        <w:t xml:space="preserve">частника </w:t>
      </w:r>
      <w:r>
        <w:rPr>
          <w:sz w:val="20"/>
          <w:szCs w:val="20"/>
        </w:rPr>
        <w:t>закупки</w:t>
      </w:r>
      <w:r w:rsidRPr="00BD0377">
        <w:rPr>
          <w:sz w:val="20"/>
          <w:szCs w:val="20"/>
        </w:rPr>
        <w:t>.</w:t>
      </w:r>
    </w:p>
    <w:p w:rsidR="00686557" w:rsidRPr="00084593" w:rsidRDefault="00686557" w:rsidP="00355118">
      <w:pPr>
        <w:ind w:firstLine="567"/>
        <w:jc w:val="both"/>
        <w:rPr>
          <w:sz w:val="20"/>
          <w:szCs w:val="20"/>
        </w:rPr>
      </w:pPr>
      <w:r w:rsidRPr="00593294">
        <w:rPr>
          <w:sz w:val="20"/>
          <w:szCs w:val="20"/>
        </w:rPr>
        <w:t xml:space="preserve">Рейтинг, присуждаемый заявке каждого из </w:t>
      </w:r>
      <w:r>
        <w:rPr>
          <w:sz w:val="20"/>
          <w:szCs w:val="20"/>
        </w:rPr>
        <w:t>участник</w:t>
      </w:r>
      <w:r w:rsidRPr="00593294">
        <w:rPr>
          <w:sz w:val="20"/>
          <w:szCs w:val="20"/>
        </w:rPr>
        <w:t xml:space="preserve">ов </w:t>
      </w:r>
      <w:r>
        <w:rPr>
          <w:sz w:val="20"/>
          <w:szCs w:val="20"/>
        </w:rPr>
        <w:t>закупки</w:t>
      </w:r>
      <w:r w:rsidRPr="00593294">
        <w:rPr>
          <w:sz w:val="20"/>
          <w:szCs w:val="20"/>
        </w:rPr>
        <w:t xml:space="preserve"> по критерию </w:t>
      </w:r>
      <w:r w:rsidRPr="002D1023">
        <w:rPr>
          <w:b/>
          <w:sz w:val="20"/>
          <w:szCs w:val="20"/>
        </w:rPr>
        <w:t>«Квалификация участника</w:t>
      </w:r>
      <w:r>
        <w:rPr>
          <w:b/>
          <w:sz w:val="20"/>
          <w:szCs w:val="20"/>
        </w:rPr>
        <w:t xml:space="preserve"> </w:t>
      </w:r>
      <w:r>
        <w:rPr>
          <w:b/>
          <w:bCs/>
          <w:sz w:val="20"/>
          <w:szCs w:val="20"/>
        </w:rPr>
        <w:t>закупки</w:t>
      </w:r>
      <w:r w:rsidRPr="002D1023">
        <w:rPr>
          <w:b/>
          <w:sz w:val="20"/>
          <w:szCs w:val="20"/>
        </w:rPr>
        <w:t>»</w:t>
      </w:r>
      <w:r w:rsidRPr="00593294">
        <w:rPr>
          <w:sz w:val="20"/>
          <w:szCs w:val="20"/>
        </w:rPr>
        <w:t xml:space="preserve">, определяется </w:t>
      </w:r>
      <w:r>
        <w:rPr>
          <w:sz w:val="20"/>
          <w:szCs w:val="20"/>
        </w:rPr>
        <w:t xml:space="preserve">по </w:t>
      </w:r>
      <w:r w:rsidRPr="00084593">
        <w:rPr>
          <w:sz w:val="20"/>
          <w:szCs w:val="20"/>
        </w:rPr>
        <w:t xml:space="preserve">формуле: </w:t>
      </w:r>
    </w:p>
    <w:p w:rsidR="00686557" w:rsidRPr="00084593" w:rsidRDefault="00686557" w:rsidP="00355118">
      <w:pPr>
        <w:ind w:firstLine="567"/>
        <w:jc w:val="center"/>
        <w:rPr>
          <w:sz w:val="20"/>
          <w:szCs w:val="20"/>
        </w:rPr>
      </w:pPr>
      <w:r w:rsidRPr="00971FE3">
        <w:rPr>
          <w:position w:val="-20"/>
          <w:sz w:val="20"/>
          <w:szCs w:val="20"/>
        </w:rPr>
        <w:object w:dxaOrig="278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75pt;height:27.75pt" o:ole="" fillcolor="window">
            <v:imagedata r:id="rId1" o:title=""/>
          </v:shape>
          <o:OLEObject Type="Embed" ProgID="Equation.3" ShapeID="_x0000_i1026" DrawAspect="Content" ObjectID="_1616337882" r:id="rId2"/>
        </w:object>
      </w:r>
      <w:r w:rsidRPr="00084593">
        <w:rPr>
          <w:sz w:val="20"/>
          <w:szCs w:val="20"/>
        </w:rPr>
        <w:t>,</w:t>
      </w:r>
    </w:p>
    <w:p w:rsidR="00686557" w:rsidRPr="00084593" w:rsidRDefault="00686557" w:rsidP="00355118">
      <w:pPr>
        <w:ind w:firstLine="567"/>
        <w:jc w:val="both"/>
        <w:rPr>
          <w:sz w:val="20"/>
          <w:szCs w:val="20"/>
        </w:rPr>
      </w:pPr>
      <w:r w:rsidRPr="00084593">
        <w:rPr>
          <w:sz w:val="20"/>
          <w:szCs w:val="20"/>
        </w:rPr>
        <w:t>где:</w:t>
      </w:r>
    </w:p>
    <w:p w:rsidR="00686557" w:rsidRPr="00084593" w:rsidRDefault="00686557" w:rsidP="00355118">
      <w:pPr>
        <w:ind w:firstLine="567"/>
        <w:jc w:val="both"/>
        <w:rPr>
          <w:sz w:val="20"/>
          <w:szCs w:val="20"/>
        </w:rPr>
      </w:pPr>
      <w:r w:rsidRPr="00355118">
        <w:rPr>
          <w:position w:val="-18"/>
          <w:sz w:val="18"/>
          <w:szCs w:val="20"/>
        </w:rPr>
        <w:object w:dxaOrig="480" w:dyaOrig="420">
          <v:shape id="_x0000_i1028" type="#_x0000_t75" style="width:24pt;height:20.25pt" o:ole="" fillcolor="window">
            <v:imagedata r:id="rId3" o:title=""/>
          </v:shape>
          <o:OLEObject Type="Embed" ProgID="Equation.3" ShapeID="_x0000_i1028" DrawAspect="Content" ObjectID="_1616337883" r:id="rId4"/>
        </w:object>
      </w:r>
      <w:r w:rsidRPr="00084593">
        <w:rPr>
          <w:sz w:val="20"/>
          <w:szCs w:val="20"/>
        </w:rPr>
        <w:t xml:space="preserve"> - рейтинг, присуждаемый i-й заявке по указанному критерию; </w:t>
      </w:r>
    </w:p>
    <w:p w:rsidR="00686557" w:rsidRPr="00593294" w:rsidRDefault="00686557" w:rsidP="00355118">
      <w:pPr>
        <w:ind w:firstLine="567"/>
        <w:jc w:val="both"/>
        <w:rPr>
          <w:sz w:val="20"/>
          <w:szCs w:val="20"/>
        </w:rPr>
      </w:pPr>
      <w:r w:rsidRPr="00355118">
        <w:rPr>
          <w:position w:val="-14"/>
          <w:sz w:val="18"/>
          <w:szCs w:val="20"/>
        </w:rPr>
        <w:object w:dxaOrig="440" w:dyaOrig="480">
          <v:shape id="_x0000_i1030" type="#_x0000_t75" style="width:23.25pt;height:27pt" o:ole="" fillcolor="window">
            <v:imagedata r:id="rId5" o:title=""/>
          </v:shape>
          <o:OLEObject Type="Embed" ProgID="Equation.3" ShapeID="_x0000_i1030" DrawAspect="Content" ObjectID="_1616337884" r:id="rId6"/>
        </w:object>
      </w:r>
      <w:r>
        <w:rPr>
          <w:sz w:val="20"/>
          <w:szCs w:val="20"/>
        </w:rPr>
        <w:t> - значение в баллах с учетом коэффициента значимости</w:t>
      </w:r>
      <w:r w:rsidRPr="00084593">
        <w:rPr>
          <w:sz w:val="20"/>
          <w:szCs w:val="20"/>
        </w:rPr>
        <w:t xml:space="preserve">, присуждаемое комиссией i-й заявке на участие в </w:t>
      </w:r>
      <w:r>
        <w:rPr>
          <w:sz w:val="20"/>
          <w:szCs w:val="20"/>
        </w:rPr>
        <w:t>закупке</w:t>
      </w:r>
      <w:r w:rsidRPr="00084593">
        <w:rPr>
          <w:sz w:val="20"/>
          <w:szCs w:val="20"/>
        </w:rPr>
        <w:t xml:space="preserve"> по </w:t>
      </w:r>
      <w:r>
        <w:rPr>
          <w:sz w:val="20"/>
          <w:szCs w:val="20"/>
          <w:lang w:val="en-US"/>
        </w:rPr>
        <w:t>n</w:t>
      </w:r>
      <w:r w:rsidRPr="00084593">
        <w:rPr>
          <w:sz w:val="20"/>
          <w:szCs w:val="20"/>
        </w:rPr>
        <w:t xml:space="preserve">-му показателю, где </w:t>
      </w:r>
      <w:r>
        <w:rPr>
          <w:sz w:val="20"/>
          <w:szCs w:val="20"/>
          <w:lang w:val="en-US"/>
        </w:rPr>
        <w:t>n</w:t>
      </w:r>
      <w:r w:rsidRPr="00084593">
        <w:rPr>
          <w:sz w:val="20"/>
          <w:szCs w:val="20"/>
        </w:rPr>
        <w:t xml:space="preserve">- количество установленных показателей. </w:t>
      </w:r>
    </w:p>
    <w:p w:rsidR="00686557" w:rsidRDefault="00686557" w:rsidP="00355118">
      <w:pPr>
        <w:ind w:firstLine="567"/>
        <w:jc w:val="both"/>
        <w:rPr>
          <w:sz w:val="20"/>
          <w:szCs w:val="20"/>
        </w:rPr>
      </w:pPr>
      <w:r w:rsidRPr="00593294">
        <w:rPr>
          <w:sz w:val="20"/>
          <w:szCs w:val="20"/>
        </w:rPr>
        <w:t xml:space="preserve">Для получения итогового рейтинга по критерию </w:t>
      </w:r>
      <w:r>
        <w:rPr>
          <w:sz w:val="20"/>
          <w:szCs w:val="20"/>
        </w:rPr>
        <w:t>«Квалификация участника</w:t>
      </w:r>
      <w:r w:rsidRPr="002D1023">
        <w:t xml:space="preserve"> </w:t>
      </w:r>
      <w:r w:rsidRPr="002D1023">
        <w:rPr>
          <w:sz w:val="20"/>
          <w:szCs w:val="20"/>
        </w:rPr>
        <w:t>закупки</w:t>
      </w:r>
      <w:r>
        <w:rPr>
          <w:sz w:val="20"/>
          <w:szCs w:val="20"/>
        </w:rPr>
        <w:t xml:space="preserve">» </w:t>
      </w:r>
      <w:r w:rsidRPr="00593294">
        <w:rPr>
          <w:sz w:val="20"/>
          <w:szCs w:val="20"/>
        </w:rPr>
        <w:t>рейтинг, присуждаемый заявке по данному критерию, умножается на соответствующую значимость.</w:t>
      </w:r>
    </w:p>
    <w:p w:rsidR="00686557" w:rsidRDefault="00686557" w:rsidP="002D1023">
      <w:pPr>
        <w:ind w:right="79" w:firstLine="567"/>
        <w:jc w:val="both"/>
        <w:rPr>
          <w:rFonts w:eastAsia="Calibri"/>
          <w:sz w:val="20"/>
          <w:szCs w:val="20"/>
          <w:lang w:eastAsia="en-US"/>
        </w:rPr>
      </w:pPr>
      <w:r w:rsidRPr="00E470A5">
        <w:rPr>
          <w:rFonts w:eastAsia="Calibri"/>
          <w:sz w:val="20"/>
          <w:szCs w:val="20"/>
          <w:lang w:eastAsia="en-US"/>
        </w:rPr>
        <w:t>Сумма максимальных значений всех показателей этого критерия составляет 100 баллов, с учетом коэффициен</w:t>
      </w:r>
      <w:r>
        <w:rPr>
          <w:rFonts w:eastAsia="Calibri"/>
          <w:sz w:val="20"/>
          <w:szCs w:val="20"/>
          <w:lang w:eastAsia="en-US"/>
        </w:rPr>
        <w:t>тов значимости этих показателей.</w:t>
      </w:r>
    </w:p>
    <w:p w:rsidR="00686557" w:rsidRDefault="00686557" w:rsidP="00BD3C6E">
      <w:pPr>
        <w:ind w:right="79"/>
        <w:rPr>
          <w:rFonts w:eastAsia="Calibri"/>
          <w:bCs/>
          <w:sz w:val="20"/>
          <w:szCs w:val="20"/>
          <w:lang w:eastAsia="en-U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2409"/>
        <w:gridCol w:w="709"/>
        <w:gridCol w:w="4819"/>
      </w:tblGrid>
      <w:tr w:rsidR="00686557" w:rsidRPr="002D1023" w:rsidTr="000C134A">
        <w:tc>
          <w:tcPr>
            <w:tcW w:w="426" w:type="dxa"/>
            <w:tcBorders>
              <w:top w:val="single" w:sz="4" w:space="0" w:color="auto"/>
              <w:left w:val="single" w:sz="4" w:space="0" w:color="auto"/>
              <w:bottom w:val="single" w:sz="4" w:space="0" w:color="auto"/>
              <w:right w:val="single" w:sz="4" w:space="0" w:color="auto"/>
            </w:tcBorders>
          </w:tcPr>
          <w:p w:rsidR="00686557" w:rsidRPr="002D1023" w:rsidRDefault="00686557" w:rsidP="002D1023">
            <w:pPr>
              <w:jc w:val="center"/>
              <w:rPr>
                <w:b/>
                <w:sz w:val="20"/>
                <w:szCs w:val="20"/>
              </w:rPr>
            </w:pPr>
            <w:r w:rsidRPr="002D1023">
              <w:rPr>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686557" w:rsidRPr="002D1023" w:rsidRDefault="00686557" w:rsidP="002D1023">
            <w:pPr>
              <w:jc w:val="center"/>
              <w:rPr>
                <w:sz w:val="20"/>
                <w:szCs w:val="20"/>
              </w:rPr>
            </w:pPr>
            <w:r w:rsidRPr="002D1023">
              <w:rPr>
                <w:b/>
                <w:sz w:val="20"/>
                <w:szCs w:val="20"/>
              </w:rPr>
              <w:t>Показатели критерия «Квалификация участников закупки»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686557" w:rsidRPr="002D1023" w:rsidRDefault="00686557" w:rsidP="002D1023">
            <w:pPr>
              <w:jc w:val="center"/>
              <w:rPr>
                <w:sz w:val="20"/>
                <w:szCs w:val="20"/>
              </w:rPr>
            </w:pPr>
            <w:r w:rsidRPr="002D1023">
              <w:rPr>
                <w:b/>
                <w:sz w:val="20"/>
                <w:szCs w:val="20"/>
              </w:rPr>
              <w:t>Значение показателя оцениваемого критерия</w:t>
            </w:r>
          </w:p>
        </w:tc>
        <w:tc>
          <w:tcPr>
            <w:tcW w:w="709" w:type="dxa"/>
            <w:tcBorders>
              <w:top w:val="single" w:sz="4" w:space="0" w:color="auto"/>
              <w:left w:val="single" w:sz="4" w:space="0" w:color="auto"/>
              <w:bottom w:val="single" w:sz="4" w:space="0" w:color="auto"/>
              <w:right w:val="single" w:sz="4" w:space="0" w:color="auto"/>
            </w:tcBorders>
            <w:vAlign w:val="center"/>
            <w:hideMark/>
          </w:tcPr>
          <w:p w:rsidR="00686557" w:rsidRPr="002D1023" w:rsidRDefault="00686557" w:rsidP="006409F1">
            <w:pPr>
              <w:jc w:val="center"/>
              <w:rPr>
                <w:sz w:val="20"/>
                <w:szCs w:val="20"/>
              </w:rPr>
            </w:pPr>
            <w:r w:rsidRPr="002D1023">
              <w:rPr>
                <w:b/>
                <w:sz w:val="20"/>
                <w:szCs w:val="20"/>
              </w:rPr>
              <w:t>Коэфф</w:t>
            </w:r>
            <w:r>
              <w:rPr>
                <w:b/>
                <w:sz w:val="20"/>
                <w:szCs w:val="20"/>
              </w:rPr>
              <w:t>-</w:t>
            </w:r>
            <w:r w:rsidRPr="002D1023">
              <w:rPr>
                <w:b/>
                <w:sz w:val="20"/>
                <w:szCs w:val="20"/>
              </w:rPr>
              <w:t>т знач</w:t>
            </w:r>
            <w:r>
              <w:rPr>
                <w:b/>
                <w:sz w:val="20"/>
                <w:szCs w:val="20"/>
              </w:rPr>
              <w:t>-</w:t>
            </w:r>
            <w:r w:rsidRPr="002D1023">
              <w:rPr>
                <w:b/>
                <w:sz w:val="20"/>
                <w:szCs w:val="20"/>
              </w:rPr>
              <w:t xml:space="preserve">ти </w:t>
            </w:r>
          </w:p>
        </w:tc>
        <w:tc>
          <w:tcPr>
            <w:tcW w:w="4819" w:type="dxa"/>
            <w:tcBorders>
              <w:top w:val="single" w:sz="4" w:space="0" w:color="auto"/>
              <w:left w:val="single" w:sz="4" w:space="0" w:color="auto"/>
              <w:bottom w:val="single" w:sz="4" w:space="0" w:color="auto"/>
              <w:right w:val="single" w:sz="4" w:space="0" w:color="auto"/>
            </w:tcBorders>
            <w:vAlign w:val="center"/>
          </w:tcPr>
          <w:p w:rsidR="00686557" w:rsidRPr="002D1023" w:rsidRDefault="00686557" w:rsidP="002D1023">
            <w:pPr>
              <w:autoSpaceDE w:val="0"/>
              <w:autoSpaceDN w:val="0"/>
              <w:adjustRightInd w:val="0"/>
              <w:jc w:val="center"/>
              <w:rPr>
                <w:b/>
                <w:sz w:val="20"/>
                <w:szCs w:val="20"/>
              </w:rPr>
            </w:pPr>
            <w:r w:rsidRPr="002D1023">
              <w:rPr>
                <w:b/>
                <w:sz w:val="20"/>
                <w:szCs w:val="20"/>
              </w:rPr>
              <w:t>Подтверждающие документы</w:t>
            </w:r>
          </w:p>
        </w:tc>
      </w:tr>
      <w:tr w:rsidR="00686557" w:rsidRPr="002D1023" w:rsidTr="000C134A">
        <w:tc>
          <w:tcPr>
            <w:tcW w:w="426" w:type="dxa"/>
            <w:tcBorders>
              <w:top w:val="single" w:sz="4" w:space="0" w:color="auto"/>
              <w:left w:val="single" w:sz="4" w:space="0" w:color="auto"/>
              <w:bottom w:val="single" w:sz="4" w:space="0" w:color="auto"/>
              <w:right w:val="single" w:sz="4" w:space="0" w:color="auto"/>
            </w:tcBorders>
          </w:tcPr>
          <w:p w:rsidR="00686557" w:rsidRPr="002D1023" w:rsidRDefault="00686557" w:rsidP="002D1023">
            <w:pPr>
              <w:jc w:val="center"/>
              <w:rPr>
                <w:sz w:val="20"/>
                <w:szCs w:val="20"/>
              </w:rPr>
            </w:pPr>
            <w:r w:rsidRPr="002D1023">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rsidR="00686557" w:rsidRPr="002D1023" w:rsidRDefault="00686557" w:rsidP="002D1023">
            <w:pPr>
              <w:jc w:val="center"/>
              <w:rPr>
                <w:sz w:val="20"/>
                <w:szCs w:val="20"/>
              </w:rPr>
            </w:pPr>
            <w:r w:rsidRPr="002D1023">
              <w:rPr>
                <w:sz w:val="20"/>
                <w:szCs w:val="20"/>
              </w:rPr>
              <w:t>2</w:t>
            </w:r>
          </w:p>
        </w:tc>
        <w:tc>
          <w:tcPr>
            <w:tcW w:w="2409" w:type="dxa"/>
            <w:tcBorders>
              <w:top w:val="single" w:sz="4" w:space="0" w:color="auto"/>
              <w:left w:val="single" w:sz="4" w:space="0" w:color="auto"/>
              <w:bottom w:val="single" w:sz="4" w:space="0" w:color="auto"/>
              <w:right w:val="single" w:sz="4" w:space="0" w:color="auto"/>
            </w:tcBorders>
            <w:vAlign w:val="center"/>
          </w:tcPr>
          <w:p w:rsidR="00686557" w:rsidRPr="002D1023" w:rsidRDefault="00686557" w:rsidP="002D1023">
            <w:pPr>
              <w:jc w:val="center"/>
              <w:rPr>
                <w:sz w:val="20"/>
                <w:szCs w:val="20"/>
              </w:rPr>
            </w:pPr>
            <w:r w:rsidRPr="002D1023">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686557" w:rsidRPr="002D1023" w:rsidRDefault="00686557" w:rsidP="002D1023">
            <w:pPr>
              <w:jc w:val="center"/>
              <w:rPr>
                <w:sz w:val="20"/>
                <w:szCs w:val="20"/>
              </w:rPr>
            </w:pPr>
            <w:r w:rsidRPr="002D1023">
              <w:rPr>
                <w:sz w:val="20"/>
                <w:szCs w:val="20"/>
              </w:rPr>
              <w:t>4</w:t>
            </w:r>
          </w:p>
        </w:tc>
        <w:tc>
          <w:tcPr>
            <w:tcW w:w="4819" w:type="dxa"/>
            <w:tcBorders>
              <w:top w:val="single" w:sz="4" w:space="0" w:color="auto"/>
              <w:left w:val="single" w:sz="4" w:space="0" w:color="auto"/>
              <w:bottom w:val="single" w:sz="4" w:space="0" w:color="auto"/>
              <w:right w:val="single" w:sz="4" w:space="0" w:color="auto"/>
            </w:tcBorders>
            <w:vAlign w:val="center"/>
          </w:tcPr>
          <w:p w:rsidR="00686557" w:rsidRPr="002D1023" w:rsidRDefault="00686557" w:rsidP="002D1023">
            <w:pPr>
              <w:autoSpaceDE w:val="0"/>
              <w:autoSpaceDN w:val="0"/>
              <w:adjustRightInd w:val="0"/>
              <w:jc w:val="center"/>
              <w:rPr>
                <w:sz w:val="20"/>
                <w:szCs w:val="20"/>
              </w:rPr>
            </w:pPr>
            <w:r w:rsidRPr="002D1023">
              <w:rPr>
                <w:sz w:val="20"/>
                <w:szCs w:val="20"/>
              </w:rPr>
              <w:t>5</w:t>
            </w:r>
          </w:p>
        </w:tc>
      </w:tr>
      <w:tr w:rsidR="00686557" w:rsidRPr="002D1023" w:rsidTr="00081DAF">
        <w:trPr>
          <w:trHeight w:val="870"/>
        </w:trPr>
        <w:tc>
          <w:tcPr>
            <w:tcW w:w="426" w:type="dxa"/>
            <w:tcBorders>
              <w:left w:val="single" w:sz="4" w:space="0" w:color="auto"/>
              <w:right w:val="single" w:sz="4" w:space="0" w:color="auto"/>
            </w:tcBorders>
          </w:tcPr>
          <w:p w:rsidR="00686557" w:rsidRPr="002D1023" w:rsidRDefault="00686557" w:rsidP="00515CBA">
            <w:pPr>
              <w:jc w:val="center"/>
              <w:rPr>
                <w:sz w:val="20"/>
                <w:szCs w:val="20"/>
              </w:rPr>
            </w:pPr>
            <w:r w:rsidRPr="002D1023">
              <w:rPr>
                <w:sz w:val="20"/>
                <w:szCs w:val="20"/>
              </w:rPr>
              <w:t>1</w:t>
            </w:r>
          </w:p>
        </w:tc>
        <w:tc>
          <w:tcPr>
            <w:tcW w:w="1843" w:type="dxa"/>
            <w:tcBorders>
              <w:left w:val="single" w:sz="4" w:space="0" w:color="auto"/>
              <w:right w:val="single" w:sz="4" w:space="0" w:color="auto"/>
            </w:tcBorders>
          </w:tcPr>
          <w:p w:rsidR="00686557" w:rsidRPr="002D1023" w:rsidRDefault="00686557" w:rsidP="00515CBA">
            <w:pPr>
              <w:rPr>
                <w:sz w:val="20"/>
                <w:szCs w:val="20"/>
              </w:rPr>
            </w:pPr>
            <w:r w:rsidRPr="002D1023">
              <w:rPr>
                <w:rFonts w:eastAsia="Arial"/>
                <w:sz w:val="20"/>
                <w:szCs w:val="20"/>
              </w:rPr>
              <w:t>Квалификация трудовых ресурсов, предлагаемых для выполнения работ, оказания услуг</w:t>
            </w:r>
          </w:p>
        </w:tc>
        <w:tc>
          <w:tcPr>
            <w:tcW w:w="2409" w:type="dxa"/>
            <w:tcBorders>
              <w:top w:val="single" w:sz="4" w:space="0" w:color="auto"/>
              <w:left w:val="single" w:sz="4" w:space="0" w:color="auto"/>
              <w:bottom w:val="single" w:sz="4" w:space="0" w:color="auto"/>
              <w:right w:val="single" w:sz="4" w:space="0" w:color="auto"/>
            </w:tcBorders>
          </w:tcPr>
          <w:p w:rsidR="00686557" w:rsidRPr="002D1023" w:rsidRDefault="00686557" w:rsidP="00515CBA">
            <w:pPr>
              <w:autoSpaceDE w:val="0"/>
              <w:autoSpaceDN w:val="0"/>
              <w:adjustRightInd w:val="0"/>
              <w:jc w:val="center"/>
              <w:rPr>
                <w:bCs/>
                <w:color w:val="000000"/>
                <w:sz w:val="20"/>
                <w:szCs w:val="20"/>
              </w:rPr>
            </w:pPr>
            <w:r w:rsidRPr="002D1023">
              <w:rPr>
                <w:bCs/>
                <w:color w:val="000000"/>
                <w:sz w:val="20"/>
                <w:szCs w:val="20"/>
              </w:rPr>
              <w:t>Отсутствие трудовых ресурсов: 0 баллов;</w:t>
            </w:r>
          </w:p>
          <w:p w:rsidR="00686557" w:rsidRPr="002D1023" w:rsidRDefault="00686557" w:rsidP="00515CBA">
            <w:pPr>
              <w:autoSpaceDE w:val="0"/>
              <w:autoSpaceDN w:val="0"/>
              <w:adjustRightInd w:val="0"/>
              <w:jc w:val="center"/>
              <w:rPr>
                <w:bCs/>
                <w:color w:val="000000"/>
                <w:sz w:val="20"/>
                <w:szCs w:val="20"/>
              </w:rPr>
            </w:pPr>
            <w:r w:rsidRPr="002D1023">
              <w:rPr>
                <w:bCs/>
                <w:color w:val="000000"/>
                <w:sz w:val="20"/>
                <w:szCs w:val="20"/>
              </w:rPr>
              <w:t xml:space="preserve">наличие </w:t>
            </w:r>
            <w:r>
              <w:rPr>
                <w:bCs/>
                <w:color w:val="000000"/>
                <w:sz w:val="20"/>
                <w:szCs w:val="20"/>
              </w:rPr>
              <w:t>2-4</w:t>
            </w:r>
            <w:r w:rsidRPr="002D1023">
              <w:rPr>
                <w:bCs/>
                <w:color w:val="000000"/>
                <w:sz w:val="20"/>
                <w:szCs w:val="20"/>
              </w:rPr>
              <w:t xml:space="preserve"> специалистов: 25 баллов;</w:t>
            </w:r>
          </w:p>
          <w:p w:rsidR="00686557" w:rsidRPr="002D1023" w:rsidRDefault="00686557" w:rsidP="00515CBA">
            <w:pPr>
              <w:autoSpaceDE w:val="0"/>
              <w:autoSpaceDN w:val="0"/>
              <w:adjustRightInd w:val="0"/>
              <w:jc w:val="center"/>
              <w:rPr>
                <w:bCs/>
                <w:color w:val="000000"/>
                <w:sz w:val="20"/>
                <w:szCs w:val="20"/>
              </w:rPr>
            </w:pPr>
            <w:r w:rsidRPr="002D1023">
              <w:rPr>
                <w:bCs/>
                <w:color w:val="000000"/>
                <w:sz w:val="20"/>
                <w:szCs w:val="20"/>
              </w:rPr>
              <w:t xml:space="preserve">наличие </w:t>
            </w:r>
            <w:r>
              <w:rPr>
                <w:bCs/>
                <w:color w:val="000000"/>
                <w:sz w:val="20"/>
                <w:szCs w:val="20"/>
              </w:rPr>
              <w:t>5-6</w:t>
            </w:r>
            <w:r w:rsidRPr="002D1023">
              <w:rPr>
                <w:bCs/>
                <w:color w:val="000000"/>
                <w:sz w:val="20"/>
                <w:szCs w:val="20"/>
              </w:rPr>
              <w:t xml:space="preserve"> специалистов: 50 баллов;</w:t>
            </w:r>
          </w:p>
          <w:p w:rsidR="00686557" w:rsidRPr="002D1023" w:rsidRDefault="00686557" w:rsidP="0079593C">
            <w:pPr>
              <w:autoSpaceDE w:val="0"/>
              <w:autoSpaceDN w:val="0"/>
              <w:adjustRightInd w:val="0"/>
              <w:jc w:val="center"/>
              <w:rPr>
                <w:sz w:val="20"/>
                <w:szCs w:val="20"/>
              </w:rPr>
            </w:pPr>
            <w:r w:rsidRPr="002D1023">
              <w:rPr>
                <w:bCs/>
                <w:color w:val="000000"/>
                <w:sz w:val="20"/>
                <w:szCs w:val="20"/>
              </w:rPr>
              <w:t xml:space="preserve">наличие </w:t>
            </w:r>
            <w:r>
              <w:rPr>
                <w:bCs/>
                <w:color w:val="000000"/>
                <w:sz w:val="20"/>
                <w:szCs w:val="20"/>
              </w:rPr>
              <w:t>7</w:t>
            </w:r>
            <w:r w:rsidRPr="002D1023">
              <w:rPr>
                <w:bCs/>
                <w:color w:val="000000"/>
                <w:sz w:val="20"/>
                <w:szCs w:val="20"/>
              </w:rPr>
              <w:t xml:space="preserve"> и более специалистов: 100 баллов.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557" w:rsidRPr="00081DAF" w:rsidRDefault="00686557" w:rsidP="00081DAF">
            <w:pPr>
              <w:jc w:val="center"/>
              <w:rPr>
                <w:sz w:val="20"/>
                <w:szCs w:val="20"/>
              </w:rPr>
            </w:pPr>
            <w:r w:rsidRPr="00081DAF">
              <w:rPr>
                <w:sz w:val="20"/>
                <w:szCs w:val="20"/>
              </w:rPr>
              <w:t>0,5</w:t>
            </w:r>
          </w:p>
        </w:tc>
        <w:tc>
          <w:tcPr>
            <w:tcW w:w="4819" w:type="dxa"/>
            <w:tcBorders>
              <w:left w:val="single" w:sz="4" w:space="0" w:color="auto"/>
              <w:right w:val="single" w:sz="4" w:space="0" w:color="auto"/>
            </w:tcBorders>
          </w:tcPr>
          <w:p w:rsidR="00686557" w:rsidRPr="002D1023" w:rsidRDefault="00686557" w:rsidP="00515CBA">
            <w:pPr>
              <w:widowControl w:val="0"/>
              <w:jc w:val="both"/>
              <w:rPr>
                <w:sz w:val="20"/>
                <w:szCs w:val="20"/>
              </w:rPr>
            </w:pPr>
            <w:r w:rsidRPr="002D1023">
              <w:rPr>
                <w:sz w:val="20"/>
                <w:szCs w:val="20"/>
              </w:rPr>
              <w:t xml:space="preserve">Документами, подтверждающими соответствие указанным значениям показателя, являются документы (копии документов): </w:t>
            </w:r>
          </w:p>
          <w:p w:rsidR="00686557" w:rsidRPr="002D1023" w:rsidRDefault="00686557" w:rsidP="00515CBA">
            <w:pPr>
              <w:widowControl w:val="0"/>
              <w:jc w:val="both"/>
              <w:rPr>
                <w:sz w:val="20"/>
                <w:szCs w:val="20"/>
              </w:rPr>
            </w:pPr>
            <w:r w:rsidRPr="002D1023">
              <w:rPr>
                <w:sz w:val="20"/>
                <w:szCs w:val="20"/>
              </w:rPr>
              <w:t>- список работающих специалистов с указанием должности;</w:t>
            </w:r>
          </w:p>
          <w:p w:rsidR="00686557" w:rsidRPr="002D1023" w:rsidRDefault="00686557" w:rsidP="00515CBA">
            <w:pPr>
              <w:widowControl w:val="0"/>
              <w:jc w:val="both"/>
              <w:rPr>
                <w:sz w:val="20"/>
                <w:szCs w:val="20"/>
              </w:rPr>
            </w:pPr>
            <w:r w:rsidRPr="002D1023">
              <w:rPr>
                <w:sz w:val="20"/>
                <w:szCs w:val="20"/>
              </w:rPr>
              <w:t xml:space="preserve">- копии </w:t>
            </w:r>
            <w:r>
              <w:rPr>
                <w:sz w:val="20"/>
                <w:szCs w:val="20"/>
              </w:rPr>
              <w:t>квалификационных удостоверений экспертов</w:t>
            </w:r>
            <w:r w:rsidRPr="002D1023">
              <w:rPr>
                <w:sz w:val="20"/>
                <w:szCs w:val="20"/>
              </w:rPr>
              <w:t>;</w:t>
            </w:r>
          </w:p>
          <w:p w:rsidR="00686557" w:rsidRPr="002D1023" w:rsidRDefault="00686557" w:rsidP="00515CBA">
            <w:pPr>
              <w:widowControl w:val="0"/>
              <w:jc w:val="both"/>
              <w:rPr>
                <w:sz w:val="20"/>
                <w:szCs w:val="20"/>
              </w:rPr>
            </w:pPr>
            <w:r w:rsidRPr="002D1023">
              <w:rPr>
                <w:sz w:val="20"/>
                <w:szCs w:val="20"/>
              </w:rPr>
              <w:t>- представление копии трудовой книжки, подтверждающей нахождение специалиста в штате участника закупки.</w:t>
            </w:r>
          </w:p>
          <w:p w:rsidR="00686557" w:rsidRDefault="00686557" w:rsidP="00081DAF">
            <w:pPr>
              <w:jc w:val="both"/>
              <w:rPr>
                <w:rFonts w:eastAsia="Arial"/>
                <w:sz w:val="20"/>
                <w:szCs w:val="20"/>
              </w:rPr>
            </w:pPr>
            <w:r w:rsidRPr="002D1023">
              <w:rPr>
                <w:rFonts w:eastAsia="Arial"/>
                <w:sz w:val="20"/>
                <w:szCs w:val="20"/>
              </w:rPr>
              <w:t xml:space="preserve">Будет оцениваться количество </w:t>
            </w:r>
            <w:r>
              <w:rPr>
                <w:rFonts w:eastAsia="Arial"/>
                <w:sz w:val="20"/>
                <w:szCs w:val="20"/>
              </w:rPr>
              <w:t>специалистов в соответствии нижеуказанным требованиям:</w:t>
            </w:r>
          </w:p>
          <w:p w:rsidR="00686557" w:rsidRPr="00081DAF" w:rsidRDefault="00686557" w:rsidP="00081DAF">
            <w:pPr>
              <w:jc w:val="both"/>
              <w:rPr>
                <w:rFonts w:eastAsia="Arial"/>
                <w:sz w:val="20"/>
                <w:szCs w:val="20"/>
              </w:rPr>
            </w:pPr>
            <w:r>
              <w:rPr>
                <w:rFonts w:eastAsia="Arial"/>
                <w:sz w:val="20"/>
                <w:szCs w:val="20"/>
              </w:rPr>
              <w:t xml:space="preserve">- </w:t>
            </w:r>
            <w:r w:rsidRPr="00081DAF">
              <w:rPr>
                <w:rFonts w:eastAsia="Arial"/>
                <w:sz w:val="20"/>
                <w:szCs w:val="20"/>
              </w:rPr>
              <w:t>наличие штатных экспертов по промышленной безопасности в нефтяной и газовой промышленности, в количестве не менее 2-х специалистов со стажем не менее 5 лет;</w:t>
            </w:r>
          </w:p>
          <w:p w:rsidR="00686557" w:rsidRPr="00081DAF" w:rsidRDefault="00686557" w:rsidP="00081DAF">
            <w:pPr>
              <w:jc w:val="both"/>
              <w:rPr>
                <w:rFonts w:eastAsia="Arial"/>
                <w:sz w:val="20"/>
                <w:szCs w:val="20"/>
              </w:rPr>
            </w:pPr>
            <w:r>
              <w:rPr>
                <w:rFonts w:eastAsia="Arial"/>
                <w:sz w:val="20"/>
                <w:szCs w:val="20"/>
              </w:rPr>
              <w:t xml:space="preserve">- </w:t>
            </w:r>
            <w:r w:rsidRPr="00081DAF">
              <w:rPr>
                <w:rFonts w:eastAsia="Arial"/>
                <w:sz w:val="20"/>
                <w:szCs w:val="20"/>
              </w:rPr>
              <w:t>наличие экспертов высшей квалификации в области НК не менее 1-го специалиста;</w:t>
            </w:r>
          </w:p>
          <w:p w:rsidR="00686557" w:rsidRPr="00081DAF" w:rsidRDefault="00686557" w:rsidP="00081DAF">
            <w:pPr>
              <w:jc w:val="both"/>
              <w:rPr>
                <w:rFonts w:eastAsia="Arial"/>
                <w:sz w:val="20"/>
                <w:szCs w:val="20"/>
              </w:rPr>
            </w:pPr>
            <w:r>
              <w:rPr>
                <w:rFonts w:eastAsia="Arial"/>
                <w:sz w:val="20"/>
                <w:szCs w:val="20"/>
              </w:rPr>
              <w:t xml:space="preserve">- </w:t>
            </w:r>
            <w:r w:rsidRPr="00081DAF">
              <w:rPr>
                <w:rFonts w:eastAsia="Arial"/>
                <w:sz w:val="20"/>
                <w:szCs w:val="20"/>
              </w:rPr>
              <w:t>наличие экспертов с правом определения остаточного ресурса не менее 2-х специалистов;</w:t>
            </w:r>
          </w:p>
          <w:p w:rsidR="00686557" w:rsidRPr="0079593C" w:rsidRDefault="00686557" w:rsidP="00515CBA">
            <w:pPr>
              <w:jc w:val="both"/>
              <w:rPr>
                <w:color w:val="0D0D0D"/>
                <w:sz w:val="20"/>
                <w:szCs w:val="20"/>
              </w:rPr>
            </w:pPr>
            <w:r>
              <w:rPr>
                <w:rFonts w:eastAsia="Arial"/>
                <w:sz w:val="20"/>
                <w:szCs w:val="20"/>
              </w:rPr>
              <w:t xml:space="preserve">- </w:t>
            </w:r>
            <w:r w:rsidRPr="00081DAF">
              <w:rPr>
                <w:rFonts w:eastAsia="Arial"/>
                <w:sz w:val="20"/>
                <w:szCs w:val="20"/>
              </w:rPr>
              <w:t>наличие штатных дефектоскопистов не ниже II уровня по каждому виду неразрушающего контроля (ВИК, УЗК, МПК, ВТ, РК, АЭ) в нефтяной и газовой промышленности, со стажем работы не менее 4 лет</w:t>
            </w:r>
            <w:r>
              <w:rPr>
                <w:rFonts w:eastAsia="Arial"/>
                <w:sz w:val="20"/>
                <w:szCs w:val="20"/>
              </w:rPr>
              <w:t>.</w:t>
            </w:r>
          </w:p>
        </w:tc>
      </w:tr>
      <w:tr w:rsidR="00686557" w:rsidRPr="002D1023" w:rsidTr="00081DAF">
        <w:trPr>
          <w:trHeight w:val="70"/>
        </w:trPr>
        <w:tc>
          <w:tcPr>
            <w:tcW w:w="426" w:type="dxa"/>
            <w:tcBorders>
              <w:left w:val="single" w:sz="4" w:space="0" w:color="auto"/>
              <w:right w:val="single" w:sz="4" w:space="0" w:color="auto"/>
            </w:tcBorders>
          </w:tcPr>
          <w:p w:rsidR="00686557" w:rsidRPr="002D1023" w:rsidRDefault="00686557" w:rsidP="00515CBA">
            <w:pPr>
              <w:jc w:val="center"/>
              <w:rPr>
                <w:sz w:val="20"/>
                <w:szCs w:val="20"/>
              </w:rPr>
            </w:pPr>
            <w:r>
              <w:rPr>
                <w:sz w:val="20"/>
                <w:szCs w:val="20"/>
              </w:rPr>
              <w:t>2</w:t>
            </w:r>
          </w:p>
        </w:tc>
        <w:tc>
          <w:tcPr>
            <w:tcW w:w="1843" w:type="dxa"/>
            <w:tcBorders>
              <w:left w:val="single" w:sz="4" w:space="0" w:color="auto"/>
              <w:right w:val="single" w:sz="4" w:space="0" w:color="auto"/>
            </w:tcBorders>
          </w:tcPr>
          <w:p w:rsidR="00686557" w:rsidRPr="002D1023" w:rsidRDefault="00686557" w:rsidP="00515CBA">
            <w:pPr>
              <w:rPr>
                <w:rFonts w:eastAsia="Calibri"/>
                <w:sz w:val="20"/>
                <w:szCs w:val="20"/>
                <w:lang w:eastAsia="en-US"/>
              </w:rPr>
            </w:pPr>
            <w:r>
              <w:rPr>
                <w:rFonts w:eastAsia="Calibri"/>
                <w:sz w:val="20"/>
                <w:szCs w:val="20"/>
                <w:lang w:eastAsia="en-US"/>
              </w:rPr>
              <w:t>Наличие собственной лаборатории неразрушающего контроля.</w:t>
            </w:r>
          </w:p>
        </w:tc>
        <w:tc>
          <w:tcPr>
            <w:tcW w:w="2409" w:type="dxa"/>
            <w:tcBorders>
              <w:top w:val="single" w:sz="4" w:space="0" w:color="auto"/>
              <w:left w:val="single" w:sz="4" w:space="0" w:color="auto"/>
              <w:bottom w:val="single" w:sz="4" w:space="0" w:color="auto"/>
              <w:right w:val="single" w:sz="4" w:space="0" w:color="auto"/>
            </w:tcBorders>
          </w:tcPr>
          <w:p w:rsidR="00686557" w:rsidRPr="002D1023" w:rsidRDefault="00686557" w:rsidP="00515CBA">
            <w:pPr>
              <w:autoSpaceDE w:val="0"/>
              <w:autoSpaceDN w:val="0"/>
              <w:adjustRightInd w:val="0"/>
              <w:jc w:val="center"/>
              <w:rPr>
                <w:bCs/>
                <w:color w:val="000000"/>
                <w:sz w:val="20"/>
                <w:szCs w:val="20"/>
              </w:rPr>
            </w:pPr>
            <w:r>
              <w:rPr>
                <w:bCs/>
                <w:color w:val="000000"/>
                <w:sz w:val="20"/>
                <w:szCs w:val="20"/>
              </w:rPr>
              <w:t xml:space="preserve">Не представлены подтверждающие документы: </w:t>
            </w:r>
            <w:r w:rsidRPr="002D1023">
              <w:rPr>
                <w:bCs/>
                <w:color w:val="000000"/>
                <w:sz w:val="20"/>
                <w:szCs w:val="20"/>
              </w:rPr>
              <w:t>0 баллов</w:t>
            </w:r>
            <w:r>
              <w:rPr>
                <w:bCs/>
                <w:color w:val="000000"/>
                <w:sz w:val="20"/>
                <w:szCs w:val="20"/>
              </w:rPr>
              <w:t>;</w:t>
            </w:r>
          </w:p>
          <w:p w:rsidR="00686557" w:rsidRDefault="00686557" w:rsidP="00515CBA">
            <w:pPr>
              <w:autoSpaceDE w:val="0"/>
              <w:autoSpaceDN w:val="0"/>
              <w:adjustRightInd w:val="0"/>
              <w:jc w:val="center"/>
              <w:rPr>
                <w:bCs/>
                <w:color w:val="000000"/>
                <w:sz w:val="20"/>
                <w:szCs w:val="20"/>
              </w:rPr>
            </w:pPr>
            <w:r>
              <w:rPr>
                <w:bCs/>
                <w:color w:val="000000"/>
                <w:sz w:val="20"/>
                <w:szCs w:val="20"/>
              </w:rPr>
              <w:t xml:space="preserve">Копия договора с другой лабораторией: </w:t>
            </w:r>
          </w:p>
          <w:p w:rsidR="00686557" w:rsidRPr="002D1023" w:rsidRDefault="00686557" w:rsidP="00515CBA">
            <w:pPr>
              <w:autoSpaceDE w:val="0"/>
              <w:autoSpaceDN w:val="0"/>
              <w:adjustRightInd w:val="0"/>
              <w:jc w:val="center"/>
              <w:rPr>
                <w:bCs/>
                <w:color w:val="000000"/>
                <w:sz w:val="20"/>
                <w:szCs w:val="20"/>
              </w:rPr>
            </w:pPr>
            <w:r w:rsidRPr="002D1023">
              <w:rPr>
                <w:bCs/>
                <w:color w:val="000000"/>
                <w:sz w:val="20"/>
                <w:szCs w:val="20"/>
              </w:rPr>
              <w:t>50 баллов</w:t>
            </w:r>
            <w:r>
              <w:rPr>
                <w:bCs/>
                <w:color w:val="000000"/>
                <w:sz w:val="20"/>
                <w:szCs w:val="20"/>
              </w:rPr>
              <w:t>;</w:t>
            </w:r>
          </w:p>
          <w:p w:rsidR="00686557" w:rsidRPr="002D1023" w:rsidRDefault="00686557" w:rsidP="00515CBA">
            <w:pPr>
              <w:autoSpaceDE w:val="0"/>
              <w:autoSpaceDN w:val="0"/>
              <w:adjustRightInd w:val="0"/>
              <w:jc w:val="center"/>
              <w:rPr>
                <w:bCs/>
                <w:color w:val="000000"/>
                <w:sz w:val="20"/>
                <w:szCs w:val="20"/>
              </w:rPr>
            </w:pPr>
            <w:r>
              <w:rPr>
                <w:bCs/>
                <w:color w:val="000000"/>
                <w:sz w:val="20"/>
                <w:szCs w:val="20"/>
              </w:rPr>
              <w:t>Наличие лаборатории</w:t>
            </w:r>
            <w:r w:rsidRPr="002D1023">
              <w:rPr>
                <w:bCs/>
                <w:color w:val="000000"/>
                <w:sz w:val="20"/>
                <w:szCs w:val="20"/>
              </w:rPr>
              <w:t>: 100 баллов</w:t>
            </w:r>
            <w:r>
              <w:rPr>
                <w:bCs/>
                <w:color w:val="00000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86557" w:rsidRPr="00081DAF" w:rsidRDefault="00686557" w:rsidP="00081DAF">
            <w:pPr>
              <w:jc w:val="center"/>
              <w:rPr>
                <w:sz w:val="20"/>
                <w:szCs w:val="20"/>
              </w:rPr>
            </w:pPr>
            <w:r w:rsidRPr="00081DAF">
              <w:rPr>
                <w:sz w:val="20"/>
                <w:szCs w:val="20"/>
              </w:rPr>
              <w:t>0,5</w:t>
            </w:r>
          </w:p>
        </w:tc>
        <w:tc>
          <w:tcPr>
            <w:tcW w:w="4819" w:type="dxa"/>
            <w:tcBorders>
              <w:left w:val="single" w:sz="4" w:space="0" w:color="auto"/>
              <w:right w:val="single" w:sz="4" w:space="0" w:color="auto"/>
            </w:tcBorders>
          </w:tcPr>
          <w:p w:rsidR="00686557" w:rsidRPr="002D1023" w:rsidRDefault="00686557" w:rsidP="00515CBA">
            <w:pPr>
              <w:jc w:val="both"/>
              <w:rPr>
                <w:rFonts w:eastAsia="Calibri"/>
                <w:sz w:val="20"/>
                <w:szCs w:val="20"/>
                <w:lang w:eastAsia="en-US"/>
              </w:rPr>
            </w:pPr>
            <w:r>
              <w:rPr>
                <w:sz w:val="20"/>
              </w:rPr>
              <w:t xml:space="preserve">Копия свидетельства об аттестации лаборатории неразрушающего контроля </w:t>
            </w:r>
            <w:r w:rsidRPr="00AF6F7E">
              <w:rPr>
                <w:sz w:val="20"/>
              </w:rPr>
              <w:t>в соответствии с ПБ 03-372</w:t>
            </w:r>
            <w:r>
              <w:rPr>
                <w:sz w:val="20"/>
              </w:rPr>
              <w:t>-</w:t>
            </w:r>
            <w:r w:rsidRPr="00AF6F7E">
              <w:rPr>
                <w:sz w:val="20"/>
              </w:rPr>
              <w:t>00 «Правила аттестации и основные требования к лабораториям неразрушающего контроля», рекомендуется сертификация по ISO 9001:2008, I</w:t>
            </w:r>
            <w:r>
              <w:rPr>
                <w:sz w:val="20"/>
              </w:rPr>
              <w:t>SO 14001:2004, OHSAS 18001:2007</w:t>
            </w:r>
          </w:p>
        </w:tc>
      </w:tr>
      <w:tr w:rsidR="00686557" w:rsidRPr="002D1023" w:rsidTr="000C134A">
        <w:tc>
          <w:tcPr>
            <w:tcW w:w="426" w:type="dxa"/>
            <w:tcBorders>
              <w:left w:val="single" w:sz="4" w:space="0" w:color="auto"/>
              <w:bottom w:val="single" w:sz="4" w:space="0" w:color="auto"/>
              <w:right w:val="single" w:sz="4" w:space="0" w:color="auto"/>
            </w:tcBorders>
          </w:tcPr>
          <w:p w:rsidR="00686557" w:rsidRPr="002D1023" w:rsidRDefault="00686557" w:rsidP="002D1023">
            <w:pPr>
              <w:jc w:val="right"/>
              <w:rPr>
                <w:b/>
                <w:sz w:val="20"/>
                <w:szCs w:val="20"/>
              </w:rPr>
            </w:pPr>
          </w:p>
        </w:tc>
        <w:tc>
          <w:tcPr>
            <w:tcW w:w="4252" w:type="dxa"/>
            <w:gridSpan w:val="2"/>
            <w:tcBorders>
              <w:left w:val="single" w:sz="4" w:space="0" w:color="auto"/>
              <w:bottom w:val="single" w:sz="4" w:space="0" w:color="auto"/>
              <w:right w:val="single" w:sz="4" w:space="0" w:color="auto"/>
            </w:tcBorders>
            <w:vAlign w:val="center"/>
          </w:tcPr>
          <w:p w:rsidR="00686557" w:rsidRPr="002D1023" w:rsidRDefault="00686557" w:rsidP="002D1023">
            <w:pPr>
              <w:jc w:val="center"/>
              <w:rPr>
                <w:b/>
                <w:sz w:val="20"/>
                <w:szCs w:val="20"/>
              </w:rPr>
            </w:pPr>
            <w:r w:rsidRPr="002D1023">
              <w:rPr>
                <w:b/>
                <w:sz w:val="20"/>
                <w:szCs w:val="20"/>
              </w:rPr>
              <w:t>ИТОГО</w:t>
            </w:r>
          </w:p>
        </w:tc>
        <w:tc>
          <w:tcPr>
            <w:tcW w:w="709" w:type="dxa"/>
            <w:tcBorders>
              <w:top w:val="single" w:sz="4" w:space="0" w:color="auto"/>
              <w:left w:val="single" w:sz="4" w:space="0" w:color="auto"/>
              <w:bottom w:val="single" w:sz="4" w:space="0" w:color="auto"/>
              <w:right w:val="single" w:sz="4" w:space="0" w:color="auto"/>
            </w:tcBorders>
            <w:vAlign w:val="center"/>
          </w:tcPr>
          <w:p w:rsidR="00686557" w:rsidRPr="002D1023" w:rsidRDefault="00686557" w:rsidP="002D1023">
            <w:pPr>
              <w:jc w:val="center"/>
              <w:rPr>
                <w:b/>
                <w:sz w:val="20"/>
                <w:szCs w:val="20"/>
              </w:rPr>
            </w:pPr>
            <w:r w:rsidRPr="002D1023">
              <w:rPr>
                <w:b/>
                <w:sz w:val="20"/>
                <w:szCs w:val="20"/>
              </w:rPr>
              <w:t>100</w:t>
            </w:r>
          </w:p>
        </w:tc>
        <w:tc>
          <w:tcPr>
            <w:tcW w:w="4819" w:type="dxa"/>
            <w:tcBorders>
              <w:top w:val="single" w:sz="4" w:space="0" w:color="auto"/>
              <w:left w:val="single" w:sz="4" w:space="0" w:color="auto"/>
              <w:bottom w:val="single" w:sz="4" w:space="0" w:color="auto"/>
              <w:right w:val="single" w:sz="4" w:space="0" w:color="auto"/>
            </w:tcBorders>
          </w:tcPr>
          <w:p w:rsidR="00686557" w:rsidRPr="002D1023" w:rsidRDefault="00686557" w:rsidP="002D1023">
            <w:pPr>
              <w:rPr>
                <w:b/>
                <w:sz w:val="20"/>
                <w:szCs w:val="20"/>
              </w:rPr>
            </w:pPr>
          </w:p>
        </w:tc>
      </w:tr>
    </w:tbl>
    <w:p w:rsidR="00686557" w:rsidRPr="00BD3C6E" w:rsidRDefault="00686557" w:rsidP="00BD3C6E">
      <w:pPr>
        <w:jc w:val="both"/>
        <w:rPr>
          <w:sz w:val="20"/>
          <w:szCs w:val="20"/>
        </w:rPr>
      </w:pPr>
    </w:p>
    <w:p w:rsidR="00686557" w:rsidRDefault="00686557" w:rsidP="0038116C">
      <w:pPr>
        <w:pStyle w:val="afff"/>
        <w:numPr>
          <w:ilvl w:val="0"/>
          <w:numId w:val="26"/>
        </w:numPr>
        <w:tabs>
          <w:tab w:val="left" w:pos="851"/>
        </w:tabs>
        <w:ind w:left="0" w:firstLine="567"/>
        <w:jc w:val="both"/>
        <w:rPr>
          <w:sz w:val="20"/>
          <w:szCs w:val="20"/>
        </w:rPr>
      </w:pPr>
      <w:r w:rsidRPr="00BD3C6E">
        <w:rPr>
          <w:bCs/>
          <w:sz w:val="20"/>
          <w:szCs w:val="20"/>
        </w:rPr>
        <w:t>Рейтинг,</w:t>
      </w:r>
      <w:r w:rsidRPr="00BD3C6E">
        <w:rPr>
          <w:b/>
          <w:bCs/>
          <w:sz w:val="20"/>
          <w:szCs w:val="20"/>
        </w:rPr>
        <w:t xml:space="preserve"> </w:t>
      </w:r>
      <w:r w:rsidRPr="00BD3C6E">
        <w:rPr>
          <w:rFonts w:eastAsia="Calibri"/>
          <w:sz w:val="20"/>
          <w:szCs w:val="20"/>
          <w:lang w:eastAsia="en-US"/>
        </w:rPr>
        <w:t>присуждаемый заявке по критерию</w:t>
      </w:r>
      <w:r w:rsidRPr="00BD3C6E">
        <w:rPr>
          <w:b/>
          <w:bCs/>
          <w:sz w:val="20"/>
          <w:szCs w:val="20"/>
        </w:rPr>
        <w:t xml:space="preserve"> «</w:t>
      </w:r>
      <w:r>
        <w:rPr>
          <w:sz w:val="20"/>
          <w:szCs w:val="20"/>
        </w:rPr>
        <w:t>Программа проведения экспертизы промышленной безопасности по каждому виду ТУ и сооружений указанных в ТЗ</w:t>
      </w:r>
      <w:r w:rsidRPr="00BD3C6E">
        <w:rPr>
          <w:b/>
          <w:bCs/>
          <w:sz w:val="20"/>
          <w:szCs w:val="20"/>
        </w:rPr>
        <w:t xml:space="preserve">» </w:t>
      </w:r>
      <w:r w:rsidRPr="00BD3C6E">
        <w:rPr>
          <w:sz w:val="20"/>
          <w:szCs w:val="20"/>
        </w:rPr>
        <w:t xml:space="preserve">оценивается исходя из следующих </w:t>
      </w:r>
      <w:r>
        <w:rPr>
          <w:sz w:val="20"/>
          <w:szCs w:val="20"/>
        </w:rPr>
        <w:t>показателей</w:t>
      </w:r>
      <w:r w:rsidRPr="00BD3C6E">
        <w:rPr>
          <w:sz w:val="20"/>
          <w:szCs w:val="20"/>
        </w:rPr>
        <w:t xml:space="preserve">: </w:t>
      </w:r>
    </w:p>
    <w:p w:rsidR="00686557" w:rsidRPr="004658B8" w:rsidRDefault="00686557" w:rsidP="0038116C">
      <w:pPr>
        <w:pStyle w:val="afff"/>
        <w:numPr>
          <w:ilvl w:val="0"/>
          <w:numId w:val="51"/>
        </w:numPr>
        <w:tabs>
          <w:tab w:val="left" w:pos="851"/>
        </w:tabs>
        <w:ind w:left="0" w:firstLine="567"/>
        <w:jc w:val="both"/>
        <w:rPr>
          <w:sz w:val="20"/>
          <w:szCs w:val="20"/>
        </w:rPr>
      </w:pPr>
      <w:r>
        <w:rPr>
          <w:sz w:val="20"/>
          <w:szCs w:val="20"/>
        </w:rPr>
        <w:t xml:space="preserve">Наличие </w:t>
      </w:r>
      <w:r w:rsidRPr="004658B8">
        <w:rPr>
          <w:sz w:val="20"/>
          <w:szCs w:val="20"/>
        </w:rPr>
        <w:t xml:space="preserve">предлагаемых </w:t>
      </w:r>
      <w:r>
        <w:rPr>
          <w:sz w:val="20"/>
          <w:szCs w:val="20"/>
        </w:rPr>
        <w:t xml:space="preserve">программ </w:t>
      </w:r>
      <w:r w:rsidRPr="004658B8">
        <w:rPr>
          <w:sz w:val="20"/>
          <w:szCs w:val="20"/>
        </w:rPr>
        <w:t>для выполнения работ, оказания услуг;</w:t>
      </w:r>
    </w:p>
    <w:p w:rsidR="00686557" w:rsidRPr="004658B8" w:rsidRDefault="00686557" w:rsidP="0038116C">
      <w:pPr>
        <w:pStyle w:val="afff"/>
        <w:numPr>
          <w:ilvl w:val="0"/>
          <w:numId w:val="51"/>
        </w:numPr>
        <w:tabs>
          <w:tab w:val="left" w:pos="851"/>
        </w:tabs>
        <w:ind w:left="0" w:firstLine="567"/>
        <w:jc w:val="both"/>
        <w:rPr>
          <w:sz w:val="20"/>
          <w:szCs w:val="20"/>
        </w:rPr>
      </w:pPr>
      <w:r>
        <w:rPr>
          <w:rFonts w:eastAsia="Calibri"/>
          <w:sz w:val="20"/>
          <w:szCs w:val="20"/>
          <w:lang w:eastAsia="en-US"/>
        </w:rPr>
        <w:t>Полнота и качество программ</w:t>
      </w:r>
      <w:r w:rsidRPr="004658B8">
        <w:rPr>
          <w:rFonts w:eastAsia="Calibri"/>
          <w:sz w:val="20"/>
          <w:szCs w:val="20"/>
          <w:lang w:eastAsia="en-US"/>
        </w:rPr>
        <w:t>.</w:t>
      </w:r>
    </w:p>
    <w:p w:rsidR="00686557" w:rsidRDefault="00686557" w:rsidP="0038116C">
      <w:pPr>
        <w:ind w:firstLine="567"/>
        <w:jc w:val="both"/>
        <w:rPr>
          <w:sz w:val="20"/>
          <w:szCs w:val="20"/>
        </w:rPr>
      </w:pPr>
      <w:r w:rsidRPr="00BD0377">
        <w:rPr>
          <w:sz w:val="20"/>
          <w:szCs w:val="20"/>
        </w:rPr>
        <w:t xml:space="preserve">Получение нулевого балла по </w:t>
      </w:r>
      <w:r>
        <w:rPr>
          <w:sz w:val="20"/>
          <w:szCs w:val="20"/>
        </w:rPr>
        <w:t>указанным показателям</w:t>
      </w:r>
      <w:r w:rsidRPr="00BD0377">
        <w:rPr>
          <w:sz w:val="20"/>
          <w:szCs w:val="20"/>
        </w:rPr>
        <w:t xml:space="preserve"> не является основанием для отклонения заявки </w:t>
      </w:r>
      <w:r>
        <w:rPr>
          <w:sz w:val="20"/>
          <w:szCs w:val="20"/>
        </w:rPr>
        <w:t>у</w:t>
      </w:r>
      <w:r w:rsidRPr="00BD0377">
        <w:rPr>
          <w:sz w:val="20"/>
          <w:szCs w:val="20"/>
        </w:rPr>
        <w:t xml:space="preserve">частника </w:t>
      </w:r>
      <w:r>
        <w:rPr>
          <w:sz w:val="20"/>
          <w:szCs w:val="20"/>
        </w:rPr>
        <w:t>закупки</w:t>
      </w:r>
      <w:r w:rsidRPr="00BD0377">
        <w:rPr>
          <w:sz w:val="20"/>
          <w:szCs w:val="20"/>
        </w:rPr>
        <w:t>.</w:t>
      </w:r>
    </w:p>
    <w:p w:rsidR="00686557" w:rsidRDefault="00686557" w:rsidP="0038116C">
      <w:pPr>
        <w:ind w:firstLine="567"/>
        <w:jc w:val="both"/>
        <w:rPr>
          <w:sz w:val="20"/>
          <w:szCs w:val="20"/>
        </w:rPr>
      </w:pPr>
      <w:r w:rsidRPr="00593294">
        <w:rPr>
          <w:sz w:val="20"/>
          <w:szCs w:val="20"/>
        </w:rPr>
        <w:t xml:space="preserve">Рейтинг, присуждаемый заявке каждого из </w:t>
      </w:r>
      <w:r>
        <w:rPr>
          <w:sz w:val="20"/>
          <w:szCs w:val="20"/>
        </w:rPr>
        <w:t>участник</w:t>
      </w:r>
      <w:r w:rsidRPr="00593294">
        <w:rPr>
          <w:sz w:val="20"/>
          <w:szCs w:val="20"/>
        </w:rPr>
        <w:t xml:space="preserve">ов </w:t>
      </w:r>
      <w:r>
        <w:rPr>
          <w:sz w:val="20"/>
          <w:szCs w:val="20"/>
        </w:rPr>
        <w:t>закупки</w:t>
      </w:r>
      <w:r w:rsidRPr="00593294">
        <w:rPr>
          <w:sz w:val="20"/>
          <w:szCs w:val="20"/>
        </w:rPr>
        <w:t xml:space="preserve"> по критерию </w:t>
      </w:r>
      <w:r w:rsidRPr="002D1023">
        <w:rPr>
          <w:b/>
          <w:sz w:val="20"/>
          <w:szCs w:val="20"/>
        </w:rPr>
        <w:t>«</w:t>
      </w:r>
      <w:r>
        <w:rPr>
          <w:b/>
          <w:sz w:val="20"/>
          <w:szCs w:val="20"/>
        </w:rPr>
        <w:t>Наличие п</w:t>
      </w:r>
      <w:r w:rsidRPr="007A50F1">
        <w:rPr>
          <w:b/>
          <w:sz w:val="20"/>
          <w:szCs w:val="20"/>
        </w:rPr>
        <w:t>рограмм</w:t>
      </w:r>
      <w:r>
        <w:rPr>
          <w:b/>
          <w:sz w:val="20"/>
          <w:szCs w:val="20"/>
        </w:rPr>
        <w:t>ы</w:t>
      </w:r>
      <w:r w:rsidRPr="007A50F1">
        <w:rPr>
          <w:b/>
          <w:sz w:val="20"/>
          <w:szCs w:val="20"/>
        </w:rPr>
        <w:t xml:space="preserve"> проведения экспертизы промышленной безопасности</w:t>
      </w:r>
      <w:r w:rsidRPr="002D1023">
        <w:rPr>
          <w:b/>
          <w:sz w:val="20"/>
          <w:szCs w:val="20"/>
        </w:rPr>
        <w:t>»</w:t>
      </w:r>
      <w:r w:rsidRPr="00593294">
        <w:rPr>
          <w:sz w:val="20"/>
          <w:szCs w:val="20"/>
        </w:rPr>
        <w:t xml:space="preserve">, определяется </w:t>
      </w:r>
      <w:r>
        <w:rPr>
          <w:sz w:val="20"/>
          <w:szCs w:val="20"/>
        </w:rPr>
        <w:t>по шкале</w:t>
      </w:r>
      <w:r w:rsidRPr="00084593">
        <w:rPr>
          <w:sz w:val="20"/>
          <w:szCs w:val="20"/>
        </w:rPr>
        <w:t xml:space="preserve">: </w:t>
      </w:r>
    </w:p>
    <w:p w:rsidR="00686557" w:rsidRPr="0079593C" w:rsidRDefault="00686557" w:rsidP="0079593C">
      <w:pPr>
        <w:ind w:firstLine="567"/>
        <w:jc w:val="both"/>
        <w:rPr>
          <w:sz w:val="20"/>
          <w:szCs w:val="20"/>
        </w:rPr>
      </w:pPr>
      <w:r w:rsidRPr="0079593C">
        <w:rPr>
          <w:sz w:val="20"/>
          <w:szCs w:val="20"/>
        </w:rPr>
        <w:t>Отсутствие программ: 0 баллов;</w:t>
      </w:r>
    </w:p>
    <w:p w:rsidR="00686557" w:rsidRPr="0079593C" w:rsidRDefault="00686557" w:rsidP="0079593C">
      <w:pPr>
        <w:ind w:firstLine="567"/>
        <w:jc w:val="both"/>
        <w:rPr>
          <w:sz w:val="20"/>
          <w:szCs w:val="20"/>
        </w:rPr>
      </w:pPr>
      <w:r w:rsidRPr="0079593C">
        <w:rPr>
          <w:sz w:val="20"/>
          <w:szCs w:val="20"/>
        </w:rPr>
        <w:t>наличие 25%: 25 баллов;</w:t>
      </w:r>
    </w:p>
    <w:p w:rsidR="00686557" w:rsidRPr="0079593C" w:rsidRDefault="00686557" w:rsidP="0079593C">
      <w:pPr>
        <w:ind w:firstLine="567"/>
        <w:jc w:val="both"/>
        <w:rPr>
          <w:sz w:val="20"/>
          <w:szCs w:val="20"/>
        </w:rPr>
      </w:pPr>
      <w:r w:rsidRPr="0079593C">
        <w:rPr>
          <w:sz w:val="20"/>
          <w:szCs w:val="20"/>
        </w:rPr>
        <w:t>наличие 50%: 50 баллов;</w:t>
      </w:r>
    </w:p>
    <w:p w:rsidR="00686557" w:rsidRDefault="00686557" w:rsidP="0079593C">
      <w:pPr>
        <w:ind w:firstLine="567"/>
        <w:jc w:val="both"/>
        <w:rPr>
          <w:sz w:val="20"/>
          <w:szCs w:val="20"/>
        </w:rPr>
      </w:pPr>
      <w:r w:rsidRPr="0079593C">
        <w:rPr>
          <w:sz w:val="20"/>
          <w:szCs w:val="20"/>
        </w:rPr>
        <w:t>наличие 100%: 100 баллов.</w:t>
      </w:r>
    </w:p>
    <w:p w:rsidR="00686557" w:rsidRDefault="00686557" w:rsidP="0079593C">
      <w:pPr>
        <w:ind w:firstLine="567"/>
        <w:jc w:val="both"/>
        <w:rPr>
          <w:sz w:val="20"/>
          <w:szCs w:val="20"/>
        </w:rPr>
      </w:pPr>
    </w:p>
    <w:p w:rsidR="00686557" w:rsidRDefault="00686557" w:rsidP="0079593C">
      <w:pPr>
        <w:ind w:firstLine="567"/>
        <w:jc w:val="both"/>
        <w:rPr>
          <w:sz w:val="20"/>
          <w:szCs w:val="20"/>
        </w:rPr>
      </w:pPr>
      <w:r>
        <w:rPr>
          <w:sz w:val="20"/>
          <w:szCs w:val="20"/>
        </w:rPr>
        <w:t>Участник должен представить п</w:t>
      </w:r>
      <w:r w:rsidRPr="0079593C">
        <w:rPr>
          <w:sz w:val="20"/>
          <w:szCs w:val="20"/>
        </w:rPr>
        <w:t>рограмм</w:t>
      </w:r>
      <w:r>
        <w:rPr>
          <w:sz w:val="20"/>
          <w:szCs w:val="20"/>
        </w:rPr>
        <w:t>у</w:t>
      </w:r>
      <w:r w:rsidRPr="0079593C">
        <w:rPr>
          <w:sz w:val="20"/>
          <w:szCs w:val="20"/>
        </w:rPr>
        <w:t xml:space="preserve"> проведения экспертизы промышленной безопасности по каждому виду ТУ и сооружений указанных в </w:t>
      </w:r>
      <w:r>
        <w:rPr>
          <w:sz w:val="20"/>
          <w:szCs w:val="20"/>
        </w:rPr>
        <w:t xml:space="preserve">техническом задании </w:t>
      </w:r>
      <w:r w:rsidRPr="0079593C">
        <w:rPr>
          <w:sz w:val="20"/>
          <w:szCs w:val="20"/>
        </w:rPr>
        <w:t>(общее количество 149 шт.)</w:t>
      </w:r>
    </w:p>
    <w:p w:rsidR="00686557" w:rsidRPr="00084593" w:rsidRDefault="00686557" w:rsidP="0079593C">
      <w:pPr>
        <w:ind w:firstLine="567"/>
        <w:jc w:val="both"/>
        <w:rPr>
          <w:sz w:val="20"/>
          <w:szCs w:val="20"/>
        </w:rPr>
      </w:pPr>
    </w:p>
    <w:p w:rsidR="00686557" w:rsidRDefault="00686557" w:rsidP="0038116C">
      <w:pPr>
        <w:pStyle w:val="afff3"/>
      </w:pPr>
    </w:p>
    <w:p w:rsidR="00686557" w:rsidRPr="00262D7E" w:rsidRDefault="00686557" w:rsidP="00136B4D">
      <w:pPr>
        <w:pStyle w:val="afff3"/>
      </w:pPr>
    </w:p>
    <w:p w:rsidR="00686557" w:rsidRDefault="00686557"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557" w:rsidRDefault="00686557"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86557" w:rsidRDefault="0068655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5C5" w:rsidRDefault="003E35C5">
      <w:pPr>
        <w:spacing w:line="360" w:lineRule="auto"/>
        <w:ind w:firstLine="567"/>
        <w:jc w:val="both"/>
      </w:pPr>
      <w:r>
        <w:separator/>
      </w:r>
    </w:p>
  </w:footnote>
  <w:footnote w:type="continuationSeparator" w:id="0">
    <w:p w:rsidR="003E35C5" w:rsidRDefault="003E35C5">
      <w:pPr>
        <w:spacing w:line="360" w:lineRule="auto"/>
        <w:ind w:firstLine="567"/>
        <w:jc w:val="both"/>
      </w:pPr>
      <w:r>
        <w:continuationSeparator/>
      </w:r>
    </w:p>
  </w:footnote>
  <w:footnote w:id="1">
    <w:p w:rsidR="00686557" w:rsidRDefault="00686557"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6557" w:rsidRPr="00855670" w:rsidRDefault="00686557"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2">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2">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2">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3">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8"/>
  </w:num>
  <w:num w:numId="2">
    <w:abstractNumId w:val="36"/>
  </w:num>
  <w:num w:numId="3">
    <w:abstractNumId w:val="21"/>
  </w:num>
  <w:num w:numId="4">
    <w:abstractNumId w:val="31"/>
  </w:num>
  <w:num w:numId="5">
    <w:abstractNumId w:val="17"/>
  </w:num>
  <w:num w:numId="6">
    <w:abstractNumId w:val="14"/>
  </w:num>
  <w:num w:numId="7">
    <w:abstractNumId w:val="44"/>
  </w:num>
  <w:num w:numId="8">
    <w:abstractNumId w:val="38"/>
  </w:num>
  <w:num w:numId="9">
    <w:abstractNumId w:val="0"/>
  </w:num>
  <w:num w:numId="10">
    <w:abstractNumId w:val="20"/>
  </w:num>
  <w:num w:numId="11">
    <w:abstractNumId w:val="1"/>
  </w:num>
  <w:num w:numId="12">
    <w:abstractNumId w:val="45"/>
  </w:num>
  <w:num w:numId="13">
    <w:abstractNumId w:val="26"/>
  </w:num>
  <w:num w:numId="14">
    <w:abstractNumId w:val="32"/>
  </w:num>
  <w:num w:numId="15">
    <w:abstractNumId w:val="10"/>
  </w:num>
  <w:num w:numId="16">
    <w:abstractNumId w:val="6"/>
  </w:num>
  <w:num w:numId="17">
    <w:abstractNumId w:val="9"/>
  </w:num>
  <w:num w:numId="18">
    <w:abstractNumId w:val="39"/>
  </w:num>
  <w:num w:numId="19">
    <w:abstractNumId w:val="40"/>
  </w:num>
  <w:num w:numId="20">
    <w:abstractNumId w:val="42"/>
  </w:num>
  <w:num w:numId="21">
    <w:abstractNumId w:val="41"/>
  </w:num>
  <w:num w:numId="22">
    <w:abstractNumId w:val="12"/>
  </w:num>
  <w:num w:numId="23">
    <w:abstractNumId w:val="51"/>
  </w:num>
  <w:num w:numId="24">
    <w:abstractNumId w:val="30"/>
  </w:num>
  <w:num w:numId="25">
    <w:abstractNumId w:val="16"/>
  </w:num>
  <w:num w:numId="26">
    <w:abstractNumId w:val="53"/>
  </w:num>
  <w:num w:numId="27">
    <w:abstractNumId w:val="22"/>
  </w:num>
  <w:num w:numId="28">
    <w:abstractNumId w:val="25"/>
  </w:num>
  <w:num w:numId="29">
    <w:abstractNumId w:val="35"/>
  </w:num>
  <w:num w:numId="30">
    <w:abstractNumId w:val="46"/>
  </w:num>
  <w:num w:numId="31">
    <w:abstractNumId w:val="50"/>
  </w:num>
  <w:num w:numId="32">
    <w:abstractNumId w:val="47"/>
  </w:num>
  <w:num w:numId="33">
    <w:abstractNumId w:val="7"/>
  </w:num>
  <w:num w:numId="34">
    <w:abstractNumId w:val="5"/>
  </w:num>
  <w:num w:numId="35">
    <w:abstractNumId w:val="4"/>
  </w:num>
  <w:num w:numId="36">
    <w:abstractNumId w:val="18"/>
  </w:num>
  <w:num w:numId="37">
    <w:abstractNumId w:val="19"/>
  </w:num>
  <w:num w:numId="38">
    <w:abstractNumId w:val="27"/>
  </w:num>
  <w:num w:numId="39">
    <w:abstractNumId w:val="49"/>
  </w:num>
  <w:num w:numId="40">
    <w:abstractNumId w:val="24"/>
  </w:num>
  <w:num w:numId="41">
    <w:abstractNumId w:val="48"/>
  </w:num>
  <w:num w:numId="42">
    <w:abstractNumId w:val="23"/>
  </w:num>
  <w:num w:numId="43">
    <w:abstractNumId w:val="43"/>
  </w:num>
  <w:num w:numId="44">
    <w:abstractNumId w:val="8"/>
  </w:num>
  <w:num w:numId="45">
    <w:abstractNumId w:val="11"/>
  </w:num>
  <w:num w:numId="46">
    <w:abstractNumId w:val="29"/>
  </w:num>
  <w:num w:numId="47">
    <w:abstractNumId w:val="34"/>
  </w:num>
  <w:num w:numId="48">
    <w:abstractNumId w:val="33"/>
  </w:num>
  <w:num w:numId="49">
    <w:abstractNumId w:val="13"/>
  </w:num>
  <w:num w:numId="50">
    <w:abstractNumId w:val="52"/>
  </w:num>
  <w:num w:numId="51">
    <w:abstractNumId w:val="15"/>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1DAF"/>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0960"/>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16C"/>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5C5"/>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2E2B"/>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33C"/>
    <w:rsid w:val="00502B9D"/>
    <w:rsid w:val="00502BB6"/>
    <w:rsid w:val="00505418"/>
    <w:rsid w:val="00506186"/>
    <w:rsid w:val="0050639D"/>
    <w:rsid w:val="0050662A"/>
    <w:rsid w:val="0050708D"/>
    <w:rsid w:val="005074DB"/>
    <w:rsid w:val="00507C0A"/>
    <w:rsid w:val="00513EEA"/>
    <w:rsid w:val="00515CB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55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032"/>
    <w:rsid w:val="00712C9D"/>
    <w:rsid w:val="00712D60"/>
    <w:rsid w:val="00712D67"/>
    <w:rsid w:val="007160FD"/>
    <w:rsid w:val="007215CF"/>
    <w:rsid w:val="007222BE"/>
    <w:rsid w:val="00722905"/>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32CF"/>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93C"/>
    <w:rsid w:val="00795DCF"/>
    <w:rsid w:val="007A3004"/>
    <w:rsid w:val="007A7507"/>
    <w:rsid w:val="007B03EC"/>
    <w:rsid w:val="007B0FA7"/>
    <w:rsid w:val="007C297E"/>
    <w:rsid w:val="007C34BB"/>
    <w:rsid w:val="007C3F4E"/>
    <w:rsid w:val="007C5742"/>
    <w:rsid w:val="007D02F2"/>
    <w:rsid w:val="007D0344"/>
    <w:rsid w:val="007D1DC1"/>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3D70"/>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38E2"/>
    <w:rsid w:val="008661FB"/>
    <w:rsid w:val="00870339"/>
    <w:rsid w:val="00871689"/>
    <w:rsid w:val="00874701"/>
    <w:rsid w:val="008777FF"/>
    <w:rsid w:val="00880BC8"/>
    <w:rsid w:val="008810E0"/>
    <w:rsid w:val="00883AE1"/>
    <w:rsid w:val="0088560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0750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14D6"/>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44A7"/>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02"/>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499E"/>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2959"/>
    <w:rsid w:val="00BE39D1"/>
    <w:rsid w:val="00BE474F"/>
    <w:rsid w:val="00BE5563"/>
    <w:rsid w:val="00BE641E"/>
    <w:rsid w:val="00BF09BB"/>
    <w:rsid w:val="00BF17F3"/>
    <w:rsid w:val="00BF1A3D"/>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3EB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DEB"/>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3A4A"/>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DA9B6B2-085E-45D6-BA37-38FBE64E1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_rels/end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oleObject" Target="embeddings/oleObject1.bin"/><Relationship Id="rId1" Type="http://schemas.openxmlformats.org/officeDocument/2006/relationships/image" Target="media/image1.wmf"/><Relationship Id="rId6" Type="http://schemas.openxmlformats.org/officeDocument/2006/relationships/oleObject" Target="embeddings/oleObject3.bin"/><Relationship Id="rId5" Type="http://schemas.openxmlformats.org/officeDocument/2006/relationships/image" Target="media/image3.wmf"/><Relationship Id="rId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2768D-721E-4AC5-A53A-8FB3BB24E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15384</Words>
  <Characters>87695</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102874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7</cp:revision>
  <cp:lastPrinted>2019-04-08T07:33:00Z</cp:lastPrinted>
  <dcterms:created xsi:type="dcterms:W3CDTF">2019-04-08T06:23:00Z</dcterms:created>
  <dcterms:modified xsi:type="dcterms:W3CDTF">2019-04-09T08:58:00Z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